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724299">
        <w:rPr>
          <w:rFonts w:eastAsia="MS Mincho"/>
          <w:bCs/>
        </w:rPr>
        <w:t>1</w:t>
      </w:r>
      <w:r w:rsidR="000B5352">
        <w:rPr>
          <w:rFonts w:eastAsia="MS Mincho"/>
          <w:bCs/>
        </w:rPr>
        <w:t>1</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w:t>
      </w:r>
      <w:r w:rsidR="008E5273">
        <w:rPr>
          <w:rFonts w:eastAsia="MS Mincho"/>
          <w:bCs/>
        </w:rPr>
        <w:t>2</w:t>
      </w:r>
      <w:r w:rsidR="00724299">
        <w:rPr>
          <w:rFonts w:eastAsia="MS Mincho"/>
          <w:bCs/>
        </w:rPr>
        <w:t>1</w:t>
      </w:r>
      <w:r w:rsidR="003608C5">
        <w:rPr>
          <w:rFonts w:eastAsia="MS Mincho"/>
          <w:bCs/>
        </w:rPr>
        <w:t xml:space="preserve"> </w:t>
      </w:r>
      <w:r w:rsidR="001F48C5">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Default="00F84843" w:rsidP="00C15F7D">
      <w:pPr>
        <w:pStyle w:val="ab"/>
        <w:suppressAutoHyphens/>
        <w:rPr>
          <w:sz w:val="24"/>
          <w:szCs w:val="24"/>
        </w:rPr>
      </w:pPr>
    </w:p>
    <w:p w:rsidR="00976F0C" w:rsidRDefault="00976F0C" w:rsidP="00C15F7D">
      <w:pPr>
        <w:pStyle w:val="ab"/>
        <w:suppressAutoHyphens/>
        <w:rPr>
          <w:sz w:val="24"/>
          <w:szCs w:val="24"/>
        </w:rPr>
      </w:pPr>
    </w:p>
    <w:p w:rsidR="00006C1B" w:rsidRDefault="00006C1B" w:rsidP="00C15F7D">
      <w:pPr>
        <w:pStyle w:val="ab"/>
        <w:suppressAutoHyphens/>
        <w:rPr>
          <w:sz w:val="24"/>
          <w:szCs w:val="24"/>
        </w:rPr>
      </w:pPr>
    </w:p>
    <w:p w:rsidR="00006C1B" w:rsidRDefault="00006C1B" w:rsidP="00C15F7D">
      <w:pPr>
        <w:pStyle w:val="ab"/>
        <w:suppressAutoHyphens/>
        <w:rPr>
          <w:sz w:val="24"/>
          <w:szCs w:val="24"/>
        </w:rPr>
      </w:pPr>
    </w:p>
    <w:p w:rsidR="00976F0C" w:rsidRDefault="00976F0C" w:rsidP="00C15F7D">
      <w:pPr>
        <w:pStyle w:val="ab"/>
        <w:suppressAutoHyphens/>
        <w:rPr>
          <w:sz w:val="24"/>
          <w:szCs w:val="24"/>
        </w:rPr>
      </w:pPr>
    </w:p>
    <w:p w:rsidR="00464A7C" w:rsidRDefault="00464A7C"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8E5273">
        <w:rPr>
          <w:rFonts w:eastAsia="MS Mincho"/>
        </w:rPr>
        <w:t>2</w:t>
      </w:r>
      <w:r w:rsidR="00724299">
        <w:rPr>
          <w:rFonts w:eastAsia="MS Mincho"/>
        </w:rPr>
        <w:t>1</w:t>
      </w: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0C65DD" w:rsidRDefault="00123013" w:rsidP="009077B5">
      <w:pPr>
        <w:ind w:left="4962"/>
      </w:pPr>
      <w:r>
        <w:rPr>
          <w:bCs/>
        </w:rPr>
        <w:t>Пр</w:t>
      </w:r>
      <w:r w:rsidR="00C0269E" w:rsidRPr="00E256F7">
        <w:rPr>
          <w:bCs/>
        </w:rPr>
        <w:t>едседател</w:t>
      </w:r>
      <w:r>
        <w:rPr>
          <w:bCs/>
        </w:rPr>
        <w:t xml:space="preserve">ь </w:t>
      </w:r>
      <w:r w:rsidR="00B34B3E">
        <w:t>К</w:t>
      </w:r>
      <w:r w:rsidR="009C7B0E">
        <w:t>онкурсной</w:t>
      </w:r>
      <w:r w:rsidR="009263DD" w:rsidRPr="00E256F7">
        <w:t xml:space="preserve"> комиссии</w:t>
      </w:r>
      <w:r w:rsidR="00613842">
        <w:t xml:space="preserve">  </w:t>
      </w:r>
    </w:p>
    <w:p w:rsidR="009077B5" w:rsidRDefault="00E06A95" w:rsidP="009077B5">
      <w:pPr>
        <w:ind w:left="4962"/>
      </w:pPr>
      <w:r w:rsidRPr="00E256F7">
        <w:t>АО «Д</w:t>
      </w:r>
      <w:r w:rsidR="002E588C" w:rsidRPr="00E256F7">
        <w:t>альгипротранс»</w:t>
      </w:r>
    </w:p>
    <w:p w:rsidR="00BA3759" w:rsidRPr="00BA3759" w:rsidRDefault="00BA3759" w:rsidP="00BA3759">
      <w:pPr>
        <w:ind w:left="4962"/>
      </w:pPr>
      <w:r w:rsidRPr="00BA3759">
        <w:t>____________________</w:t>
      </w:r>
      <w:r w:rsidRPr="00D52447">
        <w:rPr>
          <w:color w:val="FFFFFF" w:themeColor="background1"/>
        </w:rPr>
        <w:t>Е.А.Трубников</w:t>
      </w:r>
    </w:p>
    <w:p w:rsidR="00123013" w:rsidRDefault="00123013" w:rsidP="009077B5">
      <w:pPr>
        <w:ind w:left="4962"/>
      </w:pPr>
    </w:p>
    <w:p w:rsidR="00123013" w:rsidRDefault="00123013" w:rsidP="009077B5">
      <w:pPr>
        <w:ind w:left="4962"/>
        <w:rPr>
          <w:bCs/>
        </w:rPr>
      </w:pPr>
      <w:r w:rsidRPr="00073839">
        <w:rPr>
          <w:bCs/>
        </w:rPr>
        <w:t>«___» ____________  20</w:t>
      </w:r>
      <w:r w:rsidR="00F74B6A">
        <w:rPr>
          <w:bCs/>
        </w:rPr>
        <w:t>2</w:t>
      </w:r>
      <w:r w:rsidR="00724299">
        <w:rPr>
          <w:bCs/>
        </w:rPr>
        <w:t>1</w:t>
      </w:r>
      <w:r w:rsidRPr="00073839">
        <w:rPr>
          <w:bCs/>
        </w:rPr>
        <w:t xml:space="preserve"> г.</w:t>
      </w:r>
    </w:p>
    <w:p w:rsidR="00212509" w:rsidRDefault="00212509" w:rsidP="009263DD">
      <w:pPr>
        <w:pStyle w:val="10"/>
        <w:spacing w:before="0" w:after="0"/>
        <w:ind w:left="360"/>
        <w:jc w:val="center"/>
        <w:rPr>
          <w:rFonts w:ascii="Times New Roman" w:hAnsi="Times New Roman" w:cs="Times New Roman"/>
          <w:sz w:val="24"/>
          <w:szCs w:val="24"/>
        </w:rPr>
      </w:pPr>
    </w:p>
    <w:p w:rsidR="004537BB" w:rsidRPr="004537BB" w:rsidRDefault="004537BB" w:rsidP="004537BB"/>
    <w:p w:rsidR="001B0AA9"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212509">
        <w:rPr>
          <w:rFonts w:ascii="Times New Roman" w:hAnsi="Times New Roman" w:cs="Times New Roman"/>
          <w:sz w:val="24"/>
          <w:szCs w:val="24"/>
        </w:rPr>
        <w:t>.</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00212509">
        <w:rPr>
          <w:rFonts w:ascii="Times New Roman" w:hAnsi="Times New Roman" w:cs="Times New Roman"/>
          <w:i w:val="0"/>
          <w:sz w:val="24"/>
          <w:szCs w:val="24"/>
        </w:rPr>
        <w:t>.</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 xml:space="preserve"> Дальгипротранс</w:t>
      </w:r>
      <w:r w:rsidR="00390B9D" w:rsidRPr="00154090">
        <w:rPr>
          <w:bCs/>
        </w:rPr>
        <w:t>»</w:t>
      </w:r>
      <w:r w:rsidR="00ED3E34" w:rsidRPr="00154090">
        <w:rPr>
          <w:bCs/>
        </w:rPr>
        <w:t>.</w:t>
      </w:r>
    </w:p>
    <w:p w:rsidR="00390B9D" w:rsidRDefault="00390B9D" w:rsidP="00650EB9">
      <w:pPr>
        <w:ind w:firstLine="709"/>
        <w:jc w:val="both"/>
        <w:rPr>
          <w:bCs/>
        </w:rPr>
      </w:pPr>
      <w:r w:rsidRPr="00154090">
        <w:rPr>
          <w:bCs/>
        </w:rPr>
        <w:t xml:space="preserve">Закупка осуществляется для нужд </w:t>
      </w:r>
      <w:r w:rsidR="00E06A95" w:rsidRPr="00154090">
        <w:rPr>
          <w:bCs/>
        </w:rPr>
        <w:t>АО «Дальгипротранс»</w:t>
      </w:r>
      <w:r w:rsidR="001137CC" w:rsidRPr="00154090">
        <w:rPr>
          <w:bCs/>
        </w:rPr>
        <w:t>.</w:t>
      </w:r>
    </w:p>
    <w:p w:rsidR="00123013" w:rsidRPr="00123013" w:rsidRDefault="00123013" w:rsidP="00123013">
      <w:pPr>
        <w:ind w:firstLine="709"/>
        <w:jc w:val="both"/>
        <w:rPr>
          <w:b/>
          <w:bCs/>
        </w:rPr>
      </w:pPr>
      <w:r w:rsidRPr="00123013">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 xml:space="preserve">680000 г. Хабаровск, </w:t>
      </w:r>
      <w:r w:rsidR="00E06A95" w:rsidRPr="00154090">
        <w:t>ул. Шеронова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ул. Шеронова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8" w:history="1">
        <w:r w:rsidR="008A0B6B" w:rsidRPr="00D86013">
          <w:rPr>
            <w:rStyle w:val="a8"/>
            <w:bCs/>
            <w:color w:val="auto"/>
            <w:u w:val="none"/>
          </w:rPr>
          <w:t>o.rubtsova@dgt.ru</w:t>
        </w:r>
      </w:hyperlink>
      <w:r w:rsidR="00030F9F" w:rsidRPr="00D86013">
        <w:t>.</w:t>
      </w:r>
      <w:r w:rsidR="00B5791E">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Запрос котировок</w:t>
      </w:r>
      <w:r w:rsidR="002D4BD3">
        <w:rPr>
          <w:bCs/>
        </w:rPr>
        <w:t xml:space="preserve"> в электронной форме </w:t>
      </w:r>
      <w:r w:rsidR="00AD3F23">
        <w:rPr>
          <w:bCs/>
        </w:rPr>
        <w:t>№</w:t>
      </w:r>
      <w:r w:rsidR="00724299">
        <w:rPr>
          <w:bCs/>
        </w:rPr>
        <w:t>1</w:t>
      </w:r>
      <w:r w:rsidR="000B5352">
        <w:rPr>
          <w:bCs/>
        </w:rPr>
        <w:t>1</w:t>
      </w:r>
      <w:r w:rsidR="00D91AC9">
        <w:rPr>
          <w:bCs/>
        </w:rPr>
        <w:t>/</w:t>
      </w:r>
      <w:r>
        <w:rPr>
          <w:bCs/>
        </w:rPr>
        <w:t>ЗК</w:t>
      </w:r>
      <w:r w:rsidR="002D75D8">
        <w:rPr>
          <w:bCs/>
        </w:rPr>
        <w:t>Ц</w:t>
      </w:r>
      <w:r w:rsidR="00D91AC9">
        <w:rPr>
          <w:bCs/>
        </w:rPr>
        <w:t>-ДГТ/</w:t>
      </w:r>
      <w:r w:rsidR="008E5273">
        <w:rPr>
          <w:bCs/>
        </w:rPr>
        <w:t>2</w:t>
      </w:r>
      <w:r w:rsidR="00724299">
        <w:rPr>
          <w:bCs/>
        </w:rPr>
        <w:t>1</w:t>
      </w:r>
      <w:r w:rsidR="006529D3">
        <w:rPr>
          <w:bCs/>
        </w:rPr>
        <w:t xml:space="preserve">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2E00B0" w:rsidRDefault="000B5352" w:rsidP="00E932CE">
      <w:pPr>
        <w:ind w:firstLine="709"/>
        <w:jc w:val="both"/>
        <w:rPr>
          <w:rFonts w:eastAsia="Calibri"/>
          <w:bCs/>
          <w:lang w:eastAsia="en-US"/>
        </w:rPr>
      </w:pPr>
      <w:r w:rsidRPr="000B5352">
        <w:rPr>
          <w:rFonts w:eastAsia="Calibri"/>
          <w:bCs/>
          <w:lang w:eastAsia="en-US"/>
        </w:rPr>
        <w:t xml:space="preserve">На право заключения договора выполнения работ по капитальному ремонту фасада АПЗ по адресу г.Хабаровск ул. Шеронова,56 </w:t>
      </w:r>
      <w:r w:rsidR="009E018D" w:rsidRPr="009E018D">
        <w:rPr>
          <w:rFonts w:eastAsia="Calibri"/>
          <w:bCs/>
          <w:lang w:eastAsia="en-US"/>
        </w:rPr>
        <w:t xml:space="preserve">(далее – </w:t>
      </w:r>
      <w:r w:rsidR="001E06AB">
        <w:rPr>
          <w:rFonts w:eastAsia="Calibri"/>
          <w:bCs/>
          <w:lang w:eastAsia="en-US"/>
        </w:rPr>
        <w:t>Работы</w:t>
      </w:r>
      <w:r w:rsidR="009E018D" w:rsidRPr="009E018D">
        <w:rPr>
          <w:rFonts w:eastAsia="Calibri"/>
          <w:bCs/>
          <w:lang w:eastAsia="en-US"/>
        </w:rPr>
        <w:t>)</w:t>
      </w:r>
      <w:r w:rsidR="00476696" w:rsidRPr="00476696">
        <w:rPr>
          <w:rFonts w:eastAsia="Calibri"/>
          <w:bCs/>
          <w:lang w:eastAsia="en-US"/>
        </w:rPr>
        <w:t>.</w:t>
      </w:r>
    </w:p>
    <w:p w:rsidR="001E1862" w:rsidRPr="00154090" w:rsidRDefault="001E1862"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Антидемпинговые меры</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00724299">
        <w:rPr>
          <w:bCs/>
        </w:rPr>
        <w:t>п</w:t>
      </w:r>
      <w:r w:rsidR="00716F74" w:rsidRPr="00473B42">
        <w:rPr>
          <w:bCs/>
        </w:rPr>
        <w:t>редусмотрен</w:t>
      </w:r>
      <w:r w:rsidR="00716F74">
        <w:rPr>
          <w:bCs/>
        </w:rPr>
        <w:t>о</w:t>
      </w:r>
      <w:r w:rsidR="00EC464A">
        <w:rPr>
          <w:bCs/>
        </w:rPr>
        <w:t>.</w:t>
      </w:r>
    </w:p>
    <w:p w:rsidR="00716F74" w:rsidRPr="00154090" w:rsidRDefault="00716F74" w:rsidP="00716F74">
      <w:pPr>
        <w:ind w:firstLine="709"/>
        <w:jc w:val="both"/>
      </w:pPr>
    </w:p>
    <w:p w:rsidR="00AE56AD" w:rsidRPr="008D628B"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8D628B">
        <w:rPr>
          <w:rFonts w:ascii="Times New Roman" w:hAnsi="Times New Roman" w:cs="Times New Roman"/>
          <w:b w:val="0"/>
          <w:sz w:val="24"/>
          <w:szCs w:val="24"/>
        </w:rPr>
        <w:t>Обеспечени</w:t>
      </w:r>
      <w:r w:rsidR="006D5223" w:rsidRPr="008D628B">
        <w:rPr>
          <w:rFonts w:ascii="Times New Roman" w:hAnsi="Times New Roman" w:cs="Times New Roman"/>
          <w:b w:val="0"/>
          <w:sz w:val="24"/>
          <w:szCs w:val="24"/>
        </w:rPr>
        <w:t>е</w:t>
      </w:r>
      <w:r w:rsidRPr="008D628B">
        <w:rPr>
          <w:rFonts w:ascii="Times New Roman" w:hAnsi="Times New Roman" w:cs="Times New Roman"/>
          <w:b w:val="0"/>
          <w:sz w:val="24"/>
          <w:szCs w:val="24"/>
        </w:rPr>
        <w:t xml:space="preserve"> исполнения договора</w:t>
      </w:r>
    </w:p>
    <w:p w:rsidR="00E306A0" w:rsidRPr="008D628B" w:rsidRDefault="00E306A0" w:rsidP="00716F74">
      <w:pPr>
        <w:ind w:firstLine="709"/>
        <w:jc w:val="both"/>
        <w:rPr>
          <w:bCs/>
        </w:rPr>
      </w:pPr>
      <w:r w:rsidRPr="008D628B">
        <w:rPr>
          <w:bCs/>
        </w:rPr>
        <w:t xml:space="preserve">Обеспечение исполнения договора </w:t>
      </w:r>
      <w:r w:rsidR="00716F74" w:rsidRPr="008D628B">
        <w:rPr>
          <w:bCs/>
        </w:rPr>
        <w:t>не предусмотрено.</w:t>
      </w:r>
    </w:p>
    <w:p w:rsidR="00724299" w:rsidRPr="00724299" w:rsidRDefault="00724299" w:rsidP="00724299">
      <w:pPr>
        <w:ind w:firstLine="709"/>
        <w:jc w:val="both"/>
        <w:rPr>
          <w:bCs/>
        </w:rPr>
      </w:pPr>
      <w:r w:rsidRPr="00724299">
        <w:rPr>
          <w:bCs/>
        </w:rPr>
        <w:t>внесение денежных средств в размере 5% от начальной (максимальной) цены договора, без учета НДС (</w:t>
      </w:r>
      <w:r w:rsidR="000B5352" w:rsidRPr="000B5352">
        <w:rPr>
          <w:bCs/>
        </w:rPr>
        <w:t xml:space="preserve">80 138,65 </w:t>
      </w:r>
      <w:r w:rsidRPr="00724299">
        <w:rPr>
          <w:bCs/>
        </w:rPr>
        <w:t>рублей).</w:t>
      </w:r>
    </w:p>
    <w:p w:rsidR="00724299" w:rsidRPr="00724299" w:rsidRDefault="00724299" w:rsidP="00724299">
      <w:pPr>
        <w:ind w:firstLine="709"/>
        <w:jc w:val="both"/>
        <w:rPr>
          <w:bCs/>
        </w:rPr>
      </w:pPr>
      <w:r w:rsidRPr="00724299">
        <w:rPr>
          <w:bCs/>
        </w:rPr>
        <w:t>Платежные реквизиты:</w:t>
      </w:r>
    </w:p>
    <w:p w:rsidR="00724299" w:rsidRPr="00724299" w:rsidRDefault="00724299" w:rsidP="00724299">
      <w:pPr>
        <w:ind w:firstLine="709"/>
        <w:jc w:val="both"/>
        <w:rPr>
          <w:bCs/>
        </w:rPr>
      </w:pPr>
      <w:r w:rsidRPr="00724299">
        <w:rPr>
          <w:bCs/>
        </w:rPr>
        <w:t>АО «Дальгипротранс»</w:t>
      </w:r>
    </w:p>
    <w:p w:rsidR="00724299" w:rsidRPr="00724299" w:rsidRDefault="00724299" w:rsidP="00724299">
      <w:pPr>
        <w:ind w:firstLine="709"/>
        <w:jc w:val="both"/>
        <w:rPr>
          <w:bCs/>
        </w:rPr>
      </w:pPr>
      <w:r w:rsidRPr="00724299">
        <w:rPr>
          <w:bCs/>
        </w:rPr>
        <w:t>Адрес, указанный в ЕГРЮЛ: 680000, г. Хабаровск, ул. Шеронова, 56</w:t>
      </w:r>
    </w:p>
    <w:p w:rsidR="00724299" w:rsidRPr="00724299" w:rsidRDefault="00724299" w:rsidP="00724299">
      <w:pPr>
        <w:ind w:firstLine="709"/>
        <w:jc w:val="both"/>
        <w:rPr>
          <w:bCs/>
        </w:rPr>
      </w:pPr>
      <w:r w:rsidRPr="00724299">
        <w:rPr>
          <w:bCs/>
        </w:rPr>
        <w:t>Почтовый адрес: 680000, г. Хабаровск, ул. Шеронова, 56</w:t>
      </w:r>
    </w:p>
    <w:p w:rsidR="00724299" w:rsidRDefault="00724299" w:rsidP="00724299">
      <w:pPr>
        <w:ind w:firstLine="709"/>
        <w:jc w:val="both"/>
        <w:rPr>
          <w:bCs/>
        </w:rPr>
      </w:pPr>
      <w:r w:rsidRPr="00724299">
        <w:rPr>
          <w:bCs/>
        </w:rPr>
        <w:t>Тел. (4212) 27-15-20, факс 33-15-20</w:t>
      </w:r>
    </w:p>
    <w:p w:rsidR="00D93C0D" w:rsidRPr="00724299" w:rsidRDefault="00D93C0D" w:rsidP="00724299">
      <w:pPr>
        <w:ind w:firstLine="709"/>
        <w:jc w:val="both"/>
        <w:rPr>
          <w:bCs/>
        </w:rPr>
      </w:pPr>
    </w:p>
    <w:p w:rsidR="00724299" w:rsidRPr="00724299" w:rsidRDefault="00724299" w:rsidP="00724299">
      <w:pPr>
        <w:ind w:firstLine="709"/>
        <w:jc w:val="both"/>
        <w:rPr>
          <w:bCs/>
        </w:rPr>
      </w:pPr>
      <w:r w:rsidRPr="00724299">
        <w:rPr>
          <w:bCs/>
        </w:rPr>
        <w:lastRenderedPageBreak/>
        <w:t xml:space="preserve">e-mail: 1520@dgt.ru </w:t>
      </w:r>
    </w:p>
    <w:p w:rsidR="00724299" w:rsidRPr="00724299" w:rsidRDefault="00724299" w:rsidP="00724299">
      <w:pPr>
        <w:ind w:firstLine="709"/>
        <w:jc w:val="both"/>
        <w:rPr>
          <w:bCs/>
        </w:rPr>
      </w:pPr>
      <w:r w:rsidRPr="00724299">
        <w:rPr>
          <w:bCs/>
        </w:rPr>
        <w:t xml:space="preserve">ИНН 2721001477, КПП 272101001 </w:t>
      </w:r>
    </w:p>
    <w:p w:rsidR="00724299" w:rsidRPr="00724299" w:rsidRDefault="00724299" w:rsidP="00724299">
      <w:pPr>
        <w:ind w:firstLine="709"/>
        <w:jc w:val="both"/>
        <w:rPr>
          <w:bCs/>
        </w:rPr>
      </w:pPr>
      <w:r w:rsidRPr="00724299">
        <w:rPr>
          <w:bCs/>
        </w:rPr>
        <w:t>ОГРН 1022700910572, ОКАТО 08401375000</w:t>
      </w:r>
    </w:p>
    <w:p w:rsidR="00724299" w:rsidRPr="00724299" w:rsidRDefault="00724299" w:rsidP="00724299">
      <w:pPr>
        <w:ind w:firstLine="709"/>
        <w:jc w:val="both"/>
        <w:rPr>
          <w:bCs/>
        </w:rPr>
      </w:pPr>
      <w:r w:rsidRPr="00724299">
        <w:rPr>
          <w:bCs/>
        </w:rPr>
        <w:t>Расчетный счет 40702810120560000072</w:t>
      </w:r>
    </w:p>
    <w:p w:rsidR="00724299" w:rsidRPr="00724299" w:rsidRDefault="00724299" w:rsidP="00724299">
      <w:pPr>
        <w:ind w:firstLine="709"/>
        <w:jc w:val="both"/>
        <w:rPr>
          <w:bCs/>
        </w:rPr>
      </w:pPr>
      <w:r w:rsidRPr="00724299">
        <w:rPr>
          <w:bCs/>
        </w:rPr>
        <w:t>ТКБ Банк ПАО</w:t>
      </w:r>
    </w:p>
    <w:p w:rsidR="00724299" w:rsidRPr="00724299" w:rsidRDefault="00724299" w:rsidP="00724299">
      <w:pPr>
        <w:ind w:firstLine="709"/>
        <w:jc w:val="both"/>
        <w:rPr>
          <w:bCs/>
        </w:rPr>
      </w:pPr>
      <w:r w:rsidRPr="00724299">
        <w:rPr>
          <w:bCs/>
        </w:rPr>
        <w:t xml:space="preserve">К/с 30101810800000000388 </w:t>
      </w:r>
    </w:p>
    <w:p w:rsidR="00E306A0" w:rsidRPr="008D628B" w:rsidRDefault="00724299" w:rsidP="00724299">
      <w:pPr>
        <w:ind w:firstLine="709"/>
        <w:jc w:val="both"/>
        <w:rPr>
          <w:bCs/>
        </w:rPr>
      </w:pPr>
      <w:r w:rsidRPr="00724299">
        <w:rPr>
          <w:bCs/>
        </w:rPr>
        <w:t>БИК 044525388</w:t>
      </w:r>
    </w:p>
    <w:p w:rsidR="00AE56AD" w:rsidRPr="008D628B"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8D628B">
        <w:rPr>
          <w:rFonts w:ascii="Times New Roman" w:hAnsi="Times New Roman" w:cs="Times New Roman"/>
          <w:b w:val="0"/>
          <w:sz w:val="24"/>
          <w:szCs w:val="24"/>
        </w:rPr>
        <w:t>Порядок, место, дата начала и окончания срока подачи</w:t>
      </w:r>
      <w:r w:rsidR="00A321AC" w:rsidRPr="008D628B">
        <w:rPr>
          <w:rFonts w:ascii="Times New Roman" w:hAnsi="Times New Roman" w:cs="Times New Roman"/>
          <w:b w:val="0"/>
          <w:sz w:val="24"/>
          <w:szCs w:val="24"/>
        </w:rPr>
        <w:t xml:space="preserve"> котировочных</w:t>
      </w:r>
      <w:r w:rsidRPr="008D628B">
        <w:rPr>
          <w:rFonts w:ascii="Times New Roman" w:hAnsi="Times New Roman" w:cs="Times New Roman"/>
          <w:b w:val="0"/>
          <w:sz w:val="24"/>
          <w:szCs w:val="24"/>
        </w:rPr>
        <w:t xml:space="preserve"> заявок</w:t>
      </w:r>
      <w:r w:rsidR="00710B04" w:rsidRPr="008D628B">
        <w:rPr>
          <w:rFonts w:ascii="Times New Roman" w:hAnsi="Times New Roman" w:cs="Times New Roman"/>
          <w:b w:val="0"/>
          <w:sz w:val="24"/>
          <w:szCs w:val="24"/>
        </w:rPr>
        <w:t xml:space="preserve"> </w:t>
      </w:r>
    </w:p>
    <w:p w:rsidR="00D65FDD" w:rsidRPr="008D628B" w:rsidRDefault="00EC464A" w:rsidP="00D65FDD">
      <w:pPr>
        <w:ind w:firstLine="709"/>
        <w:jc w:val="both"/>
        <w:rPr>
          <w:bCs/>
        </w:rPr>
      </w:pPr>
      <w:r w:rsidRPr="008D628B">
        <w:rPr>
          <w:bCs/>
        </w:rPr>
        <w:t>Котировочные з</w:t>
      </w:r>
      <w:r w:rsidR="00D65FDD" w:rsidRPr="008D628B">
        <w:rPr>
          <w:bCs/>
        </w:rPr>
        <w:t>аявки в электронной форме представляются в порядке, указанном в пункт</w:t>
      </w:r>
      <w:r w:rsidR="00B928F5" w:rsidRPr="008D628B">
        <w:rPr>
          <w:bCs/>
        </w:rPr>
        <w:t>ах</w:t>
      </w:r>
      <w:r w:rsidR="00D65FDD" w:rsidRPr="008D628B">
        <w:rPr>
          <w:bCs/>
        </w:rPr>
        <w:t xml:space="preserve"> </w:t>
      </w:r>
      <w:r w:rsidR="00E14D00" w:rsidRPr="008D628B">
        <w:rPr>
          <w:bCs/>
        </w:rPr>
        <w:t>2.4.3</w:t>
      </w:r>
      <w:r w:rsidR="00BE2970" w:rsidRPr="008D628B">
        <w:rPr>
          <w:bCs/>
        </w:rPr>
        <w:t>., 2.5.2.</w:t>
      </w:r>
      <w:r w:rsidR="00D65FDD" w:rsidRPr="008D628B">
        <w:rPr>
          <w:bCs/>
        </w:rPr>
        <w:t xml:space="preserve"> котировочной документации.</w:t>
      </w:r>
      <w:r w:rsidR="00D65FDD" w:rsidRPr="008D628B">
        <w:t xml:space="preserve"> </w:t>
      </w:r>
    </w:p>
    <w:p w:rsidR="00716F74" w:rsidRDefault="00716F74" w:rsidP="00716F74">
      <w:pPr>
        <w:ind w:firstLine="709"/>
        <w:jc w:val="both"/>
        <w:rPr>
          <w:bCs/>
          <w:color w:val="000000" w:themeColor="text1"/>
        </w:rPr>
      </w:pPr>
      <w:r w:rsidRPr="008D628B">
        <w:rPr>
          <w:bCs/>
          <w:color w:val="000000" w:themeColor="text1"/>
        </w:rPr>
        <w:t>Дата начала подачи котировочных заявок – с момента опубликования извещени</w:t>
      </w:r>
      <w:r w:rsidR="00595E59" w:rsidRPr="008D628B">
        <w:rPr>
          <w:bCs/>
          <w:color w:val="000000" w:themeColor="text1"/>
        </w:rPr>
        <w:t>я</w:t>
      </w:r>
      <w:r w:rsidRPr="008D628B">
        <w:rPr>
          <w:bCs/>
          <w:color w:val="000000" w:themeColor="text1"/>
        </w:rPr>
        <w:t xml:space="preserve"> и </w:t>
      </w:r>
      <w:r w:rsidR="00B928F5" w:rsidRPr="008D628B">
        <w:rPr>
          <w:bCs/>
          <w:color w:val="000000" w:themeColor="text1"/>
        </w:rPr>
        <w:t xml:space="preserve">котировочной </w:t>
      </w:r>
      <w:r w:rsidRPr="008D628B">
        <w:rPr>
          <w:bCs/>
          <w:color w:val="000000" w:themeColor="text1"/>
        </w:rPr>
        <w:t>документации на</w:t>
      </w:r>
      <w:r w:rsidR="0073156F" w:rsidRPr="008D628B">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8D628B">
        <w:rPr>
          <w:bCs/>
          <w:color w:val="000000" w:themeColor="text1"/>
        </w:rPr>
        <w:t>(далее – сайты) «</w:t>
      </w:r>
      <w:r w:rsidR="00724299">
        <w:rPr>
          <w:bCs/>
          <w:color w:val="000000" w:themeColor="text1"/>
        </w:rPr>
        <w:t>1</w:t>
      </w:r>
      <w:r w:rsidR="000B5352">
        <w:rPr>
          <w:bCs/>
          <w:color w:val="000000" w:themeColor="text1"/>
        </w:rPr>
        <w:t>9</w:t>
      </w:r>
      <w:r w:rsidRPr="008D628B">
        <w:rPr>
          <w:bCs/>
          <w:color w:val="000000" w:themeColor="text1"/>
        </w:rPr>
        <w:t xml:space="preserve">» </w:t>
      </w:r>
      <w:r w:rsidR="00724299">
        <w:rPr>
          <w:bCs/>
          <w:color w:val="000000" w:themeColor="text1"/>
        </w:rPr>
        <w:t>мая</w:t>
      </w:r>
      <w:r w:rsidR="00230256" w:rsidRPr="008D628B">
        <w:rPr>
          <w:bCs/>
          <w:color w:val="000000" w:themeColor="text1"/>
        </w:rPr>
        <w:t xml:space="preserve"> </w:t>
      </w:r>
      <w:r w:rsidRPr="008D628B">
        <w:rPr>
          <w:bCs/>
          <w:color w:val="000000" w:themeColor="text1"/>
        </w:rPr>
        <w:t>20</w:t>
      </w:r>
      <w:r w:rsidR="008E5273">
        <w:rPr>
          <w:bCs/>
          <w:color w:val="000000" w:themeColor="text1"/>
        </w:rPr>
        <w:t>2</w:t>
      </w:r>
      <w:r w:rsidR="00724299">
        <w:rPr>
          <w:bCs/>
          <w:color w:val="000000" w:themeColor="text1"/>
        </w:rPr>
        <w:t>1</w:t>
      </w:r>
      <w:r w:rsidRPr="008D628B">
        <w:rPr>
          <w:bCs/>
          <w:color w:val="000000" w:themeColor="text1"/>
        </w:rPr>
        <w:t>г.</w:t>
      </w:r>
    </w:p>
    <w:p w:rsidR="00716F74" w:rsidRPr="008D628B" w:rsidRDefault="00716F74" w:rsidP="00322E22">
      <w:pPr>
        <w:ind w:firstLine="709"/>
        <w:jc w:val="both"/>
        <w:rPr>
          <w:bCs/>
          <w:i/>
          <w:color w:val="000000" w:themeColor="text1"/>
        </w:rPr>
      </w:pPr>
      <w:r w:rsidRPr="008D628B">
        <w:rPr>
          <w:bCs/>
          <w:color w:val="000000" w:themeColor="text1"/>
        </w:rPr>
        <w:t xml:space="preserve">Дата окончания срока подачи котировочных заявок </w:t>
      </w:r>
      <w:r w:rsidRPr="008D628B">
        <w:rPr>
          <w:bCs/>
        </w:rPr>
        <w:t>1</w:t>
      </w:r>
      <w:r w:rsidR="00476696">
        <w:rPr>
          <w:bCs/>
        </w:rPr>
        <w:t>0</w:t>
      </w:r>
      <w:r w:rsidR="00C534BC" w:rsidRPr="008D628B">
        <w:rPr>
          <w:bCs/>
        </w:rPr>
        <w:t xml:space="preserve"> часов </w:t>
      </w:r>
      <w:r w:rsidRPr="008D628B">
        <w:rPr>
          <w:bCs/>
        </w:rPr>
        <w:t>00</w:t>
      </w:r>
      <w:r w:rsidR="00C534BC" w:rsidRPr="008D628B">
        <w:rPr>
          <w:bCs/>
        </w:rPr>
        <w:t xml:space="preserve"> минут</w:t>
      </w:r>
      <w:r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9F33A1" w:rsidRPr="009F33A1">
        <w:rPr>
          <w:bCs/>
          <w:color w:val="000000" w:themeColor="text1"/>
        </w:rPr>
        <w:t>«</w:t>
      </w:r>
      <w:r w:rsidR="00724299">
        <w:rPr>
          <w:bCs/>
          <w:color w:val="000000" w:themeColor="text1"/>
        </w:rPr>
        <w:t>31</w:t>
      </w:r>
      <w:r w:rsidR="009F33A1" w:rsidRPr="009F33A1">
        <w:rPr>
          <w:bCs/>
          <w:color w:val="000000" w:themeColor="text1"/>
        </w:rPr>
        <w:t xml:space="preserve">» </w:t>
      </w:r>
      <w:r w:rsidR="00724299">
        <w:rPr>
          <w:bCs/>
          <w:color w:val="000000" w:themeColor="text1"/>
        </w:rPr>
        <w:t>мая</w:t>
      </w:r>
      <w:r w:rsidR="009F33A1" w:rsidRPr="009F33A1">
        <w:rPr>
          <w:bCs/>
          <w:color w:val="000000" w:themeColor="text1"/>
        </w:rPr>
        <w:t xml:space="preserve"> </w:t>
      </w:r>
      <w:r w:rsidR="000C65DD" w:rsidRPr="008D628B">
        <w:rPr>
          <w:bCs/>
          <w:color w:val="000000" w:themeColor="text1"/>
        </w:rPr>
        <w:t>20</w:t>
      </w:r>
      <w:r w:rsidR="008E5273">
        <w:rPr>
          <w:bCs/>
          <w:color w:val="000000" w:themeColor="text1"/>
        </w:rPr>
        <w:t>2</w:t>
      </w:r>
      <w:r w:rsidR="00724299">
        <w:rPr>
          <w:bCs/>
          <w:color w:val="000000" w:themeColor="text1"/>
        </w:rPr>
        <w:t>1</w:t>
      </w:r>
      <w:r w:rsidR="000C65DD" w:rsidRPr="008D628B">
        <w:rPr>
          <w:bCs/>
          <w:color w:val="000000" w:themeColor="text1"/>
        </w:rPr>
        <w:t>г</w:t>
      </w:r>
      <w:r w:rsidRPr="008D628B">
        <w:rPr>
          <w:bCs/>
          <w:color w:val="000000" w:themeColor="text1"/>
        </w:rPr>
        <w:t>.</w:t>
      </w:r>
    </w:p>
    <w:p w:rsidR="000200B5" w:rsidRPr="008D628B" w:rsidRDefault="00716F74" w:rsidP="00322E22">
      <w:pPr>
        <w:ind w:firstLine="709"/>
        <w:jc w:val="both"/>
        <w:rPr>
          <w:bCs/>
        </w:rPr>
      </w:pPr>
      <w:r w:rsidRPr="008D628B">
        <w:rPr>
          <w:color w:val="000000" w:themeColor="text1"/>
        </w:rPr>
        <w:t>Вскрытие котировочных заявок осуществляется по истечении срока подачи</w:t>
      </w:r>
      <w:r w:rsidRPr="008D628B">
        <w:rPr>
          <w:bCs/>
          <w:color w:val="000000" w:themeColor="text1"/>
        </w:rPr>
        <w:t xml:space="preserve"> котировочных</w:t>
      </w:r>
      <w:r w:rsidRPr="008D628B">
        <w:rPr>
          <w:color w:val="000000" w:themeColor="text1"/>
        </w:rPr>
        <w:t xml:space="preserve"> заявок в </w:t>
      </w:r>
      <w:r w:rsidRPr="008D628B">
        <w:rPr>
          <w:bCs/>
        </w:rPr>
        <w:t>1</w:t>
      </w:r>
      <w:r w:rsidR="00476696">
        <w:rPr>
          <w:bCs/>
        </w:rPr>
        <w:t>0</w:t>
      </w:r>
      <w:r w:rsidR="00C534BC" w:rsidRPr="008D628B">
        <w:rPr>
          <w:bCs/>
        </w:rPr>
        <w:t xml:space="preserve"> часов </w:t>
      </w:r>
      <w:r w:rsidR="001A1253" w:rsidRPr="008D628B">
        <w:rPr>
          <w:bCs/>
        </w:rPr>
        <w:t>00</w:t>
      </w:r>
      <w:r w:rsidR="00C534BC" w:rsidRPr="008D628B">
        <w:rPr>
          <w:bCs/>
        </w:rPr>
        <w:t xml:space="preserve"> минут</w:t>
      </w:r>
      <w:r w:rsidR="001A1253"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724299" w:rsidRPr="00724299">
        <w:rPr>
          <w:bCs/>
        </w:rPr>
        <w:t>«31» мая 2021г</w:t>
      </w:r>
      <w:r w:rsidR="000B612B" w:rsidRPr="008D628B">
        <w:rPr>
          <w:bCs/>
        </w:rPr>
        <w:t>.</w:t>
      </w:r>
      <w:r w:rsidR="00B928F5" w:rsidRPr="008D628B">
        <w:rPr>
          <w:bCs/>
        </w:rPr>
        <w:t xml:space="preserve"> </w:t>
      </w:r>
      <w:r w:rsidR="009E018D">
        <w:rPr>
          <w:bCs/>
        </w:rPr>
        <w:t xml:space="preserve"> </w:t>
      </w:r>
      <w:r w:rsidR="00B928F5" w:rsidRPr="008D628B">
        <w:rPr>
          <w:bCs/>
        </w:rPr>
        <w:t xml:space="preserve">на странице данного </w:t>
      </w:r>
      <w:r w:rsidR="00320EAA" w:rsidRPr="008D628B">
        <w:rPr>
          <w:bCs/>
        </w:rPr>
        <w:t>З</w:t>
      </w:r>
      <w:r w:rsidR="00B928F5" w:rsidRPr="008D628B">
        <w:rPr>
          <w:bCs/>
        </w:rPr>
        <w:t>апроса котировок на сайте</w:t>
      </w:r>
      <w:r w:rsidR="00B928F5" w:rsidRPr="008D628B">
        <w:rPr>
          <w:bCs/>
          <w:color w:val="000000" w:themeColor="text1"/>
        </w:rPr>
        <w:t xml:space="preserve"> </w:t>
      </w:r>
      <w:r w:rsidR="00B928F5" w:rsidRPr="008D628B">
        <w:rPr>
          <w:bCs/>
        </w:rPr>
        <w:t>utp.sberbank-ast.ru</w:t>
      </w:r>
      <w:r w:rsidR="0073156F" w:rsidRPr="008D628B">
        <w:rPr>
          <w:bCs/>
        </w:rPr>
        <w:t>.</w:t>
      </w:r>
    </w:p>
    <w:p w:rsidR="00F72F40" w:rsidRPr="008D628B" w:rsidRDefault="00F72F40" w:rsidP="00322E22">
      <w:pPr>
        <w:ind w:firstLine="709"/>
        <w:jc w:val="both"/>
        <w:rPr>
          <w:b/>
        </w:rPr>
      </w:pPr>
      <w:r w:rsidRPr="008D628B">
        <w:t xml:space="preserve">Место и дата рассмотрения </w:t>
      </w:r>
      <w:r w:rsidR="001A3B7A" w:rsidRPr="008D628B">
        <w:t xml:space="preserve">котировочных </w:t>
      </w:r>
      <w:r w:rsidRPr="008D628B">
        <w:t>заявок</w:t>
      </w:r>
      <w:r w:rsidR="008A0B6B" w:rsidRPr="008D628B">
        <w:t>,</w:t>
      </w:r>
      <w:r w:rsidRPr="008D628B">
        <w:t xml:space="preserve"> подведени</w:t>
      </w:r>
      <w:r w:rsidR="008A0B6B" w:rsidRPr="008D628B">
        <w:t>е</w:t>
      </w:r>
      <w:r w:rsidRPr="008D628B">
        <w:t xml:space="preserve"> итогов </w:t>
      </w:r>
      <w:r w:rsidR="00320EAA" w:rsidRPr="008D628B">
        <w:t>З</w:t>
      </w:r>
      <w:r w:rsidR="00B34B3E" w:rsidRPr="008D628B">
        <w:t>апроса котировок</w:t>
      </w:r>
      <w:r w:rsidR="00E110AE" w:rsidRPr="008D628B">
        <w:t>.</w:t>
      </w:r>
    </w:p>
    <w:p w:rsidR="00716F74" w:rsidRPr="008D628B" w:rsidRDefault="00716F74" w:rsidP="00322E22">
      <w:pPr>
        <w:pStyle w:val="a6"/>
        <w:ind w:left="0" w:firstLine="709"/>
        <w:jc w:val="both"/>
        <w:rPr>
          <w:bCs/>
          <w:i/>
        </w:rPr>
      </w:pPr>
      <w:r w:rsidRPr="008D628B">
        <w:rPr>
          <w:bCs/>
        </w:rPr>
        <w:t>Рассмотрение котировочных заявок осуществляется в 1</w:t>
      </w:r>
      <w:r w:rsidR="003608C5" w:rsidRPr="008D628B">
        <w:rPr>
          <w:bCs/>
        </w:rPr>
        <w:t>4</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московского времени) </w:t>
      </w:r>
      <w:r w:rsidR="00724299">
        <w:rPr>
          <w:bCs/>
        </w:rPr>
        <w:t>«07</w:t>
      </w:r>
      <w:r w:rsidR="00724299" w:rsidRPr="00724299">
        <w:rPr>
          <w:bCs/>
        </w:rPr>
        <w:t xml:space="preserve">» </w:t>
      </w:r>
      <w:r w:rsidR="00724299">
        <w:rPr>
          <w:bCs/>
        </w:rPr>
        <w:t>июня</w:t>
      </w:r>
      <w:r w:rsidR="00724299" w:rsidRPr="00724299">
        <w:rPr>
          <w:bCs/>
        </w:rPr>
        <w:t xml:space="preserve"> 2021г.  </w:t>
      </w:r>
      <w:r w:rsidRPr="008D628B">
        <w:rPr>
          <w:bCs/>
        </w:rPr>
        <w:t xml:space="preserve">по адресу: </w:t>
      </w:r>
      <w:r w:rsidRPr="008D628B">
        <w:rPr>
          <w:spacing w:val="-2"/>
        </w:rPr>
        <w:t xml:space="preserve">680000, г. Хабаровск, ул. Шеронова 56, 3 этаж, кабинет № </w:t>
      </w:r>
      <w:r w:rsidR="00425FE1" w:rsidRPr="008D628B">
        <w:rPr>
          <w:spacing w:val="-2"/>
        </w:rPr>
        <w:t>30</w:t>
      </w:r>
      <w:r w:rsidR="00904672" w:rsidRPr="008D628B">
        <w:rPr>
          <w:spacing w:val="-2"/>
        </w:rPr>
        <w:t>7</w:t>
      </w:r>
      <w:r w:rsidRPr="008D628B">
        <w:rPr>
          <w:spacing w:val="-2"/>
        </w:rPr>
        <w:t>.</w:t>
      </w:r>
      <w:r w:rsidRPr="008D628B">
        <w:rPr>
          <w:bCs/>
        </w:rPr>
        <w:t xml:space="preserve"> </w:t>
      </w:r>
    </w:p>
    <w:p w:rsidR="00716F74" w:rsidRDefault="00716F74" w:rsidP="00322E22">
      <w:pPr>
        <w:pStyle w:val="a6"/>
        <w:ind w:left="0" w:firstLine="709"/>
        <w:jc w:val="both"/>
        <w:rPr>
          <w:bCs/>
        </w:rPr>
      </w:pPr>
      <w:r w:rsidRPr="008D628B">
        <w:rPr>
          <w:bCs/>
        </w:rPr>
        <w:t xml:space="preserve">Подведение итогов запроса котировок осуществляется в </w:t>
      </w:r>
      <w:r w:rsidR="001A1253" w:rsidRPr="008D628B">
        <w:rPr>
          <w:bCs/>
        </w:rPr>
        <w:t>1</w:t>
      </w:r>
      <w:r w:rsidR="003608C5" w:rsidRPr="008D628B">
        <w:rPr>
          <w:bCs/>
        </w:rPr>
        <w:t>4</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московского времени) </w:t>
      </w:r>
      <w:r w:rsidR="00724299" w:rsidRPr="00724299">
        <w:rPr>
          <w:bCs/>
        </w:rPr>
        <w:t>«07» июня 2021г.</w:t>
      </w:r>
      <w:r w:rsidR="00903479" w:rsidRPr="008D628B">
        <w:rPr>
          <w:bCs/>
        </w:rPr>
        <w:t xml:space="preserve"> </w:t>
      </w:r>
      <w:r w:rsidRPr="008D628B">
        <w:rPr>
          <w:bCs/>
        </w:rPr>
        <w:t>по адресу:</w:t>
      </w:r>
      <w:r w:rsidRPr="008D628B">
        <w:rPr>
          <w:spacing w:val="-2"/>
        </w:rPr>
        <w:t xml:space="preserve"> </w:t>
      </w:r>
      <w:r w:rsidRPr="008D628B">
        <w:rPr>
          <w:bCs/>
        </w:rPr>
        <w:t xml:space="preserve">680000, г. Хабаровск, ул. Шеронова 56, 3 этаж, кабинет № </w:t>
      </w:r>
      <w:r w:rsidR="00425FE1" w:rsidRPr="008D628B">
        <w:rPr>
          <w:bCs/>
        </w:rPr>
        <w:t>30</w:t>
      </w:r>
      <w:r w:rsidR="00904672" w:rsidRPr="008D628B">
        <w:rPr>
          <w:bCs/>
        </w:rPr>
        <w:t>7</w:t>
      </w:r>
      <w:r w:rsidR="003244CF" w:rsidRPr="008D628B">
        <w:rPr>
          <w:bCs/>
        </w:rPr>
        <w:t>.</w:t>
      </w:r>
      <w:r w:rsidRPr="00B07677">
        <w:rPr>
          <w:bCs/>
        </w:rPr>
        <w:t xml:space="preserve"> </w:t>
      </w:r>
    </w:p>
    <w:p w:rsidR="008A0B6B" w:rsidRPr="0093568E" w:rsidRDefault="008A0B6B" w:rsidP="00DD1D86">
      <w:pPr>
        <w:pStyle w:val="a6"/>
        <w:ind w:left="0" w:firstLine="709"/>
        <w:jc w:val="both"/>
        <w:rPr>
          <w:bCs/>
        </w:rPr>
      </w:pPr>
      <w:r w:rsidRPr="0093568E">
        <w:rPr>
          <w:bCs/>
        </w:rPr>
        <w:t>1.</w:t>
      </w:r>
      <w:r w:rsidR="002226D3" w:rsidRPr="0093568E">
        <w:rPr>
          <w:bCs/>
        </w:rPr>
        <w:t>1.</w:t>
      </w:r>
      <w:r w:rsidRPr="0093568E">
        <w:rPr>
          <w:bCs/>
        </w:rPr>
        <w:t>9.</w:t>
      </w:r>
      <w:r w:rsidRPr="0093568E">
        <w:rPr>
          <w:bCs/>
        </w:rPr>
        <w:tab/>
        <w:t>Квалификационные требования к участникам запроса котировок</w:t>
      </w:r>
    </w:p>
    <w:p w:rsidR="0093568E" w:rsidRPr="0093568E" w:rsidRDefault="00123013" w:rsidP="0093568E">
      <w:pPr>
        <w:pStyle w:val="a9"/>
        <w:rPr>
          <w:bCs/>
          <w:sz w:val="24"/>
        </w:rPr>
      </w:pPr>
      <w:r w:rsidRPr="0093568E">
        <w:rPr>
          <w:bCs/>
          <w:sz w:val="24"/>
        </w:rPr>
        <w:t>1.</w:t>
      </w:r>
      <w:r w:rsidR="002226D3" w:rsidRPr="0093568E">
        <w:rPr>
          <w:bCs/>
          <w:sz w:val="24"/>
        </w:rPr>
        <w:t>1.</w:t>
      </w:r>
      <w:r w:rsidRPr="0093568E">
        <w:rPr>
          <w:bCs/>
          <w:sz w:val="24"/>
        </w:rPr>
        <w:t>9.1.</w:t>
      </w:r>
      <w:r w:rsidR="00E659E6" w:rsidRPr="0093568E">
        <w:rPr>
          <w:sz w:val="24"/>
        </w:rPr>
        <w:t xml:space="preserve"> </w:t>
      </w:r>
      <w:r w:rsidR="0093568E" w:rsidRPr="0093568E">
        <w:rPr>
          <w:bCs/>
          <w:sz w:val="24"/>
        </w:rPr>
        <w:t>Участник должен иметь опыт выполнения Работ, соответствующих техническому заданию  з</w:t>
      </w:r>
      <w:r w:rsidR="00F8683C">
        <w:rPr>
          <w:bCs/>
          <w:sz w:val="24"/>
        </w:rPr>
        <w:t>апроса котировок, за период 2018</w:t>
      </w:r>
      <w:r w:rsidR="0093568E" w:rsidRPr="0093568E">
        <w:rPr>
          <w:bCs/>
          <w:sz w:val="24"/>
        </w:rPr>
        <w:t>-20</w:t>
      </w:r>
      <w:r w:rsidR="00F8683C">
        <w:rPr>
          <w:bCs/>
          <w:sz w:val="24"/>
        </w:rPr>
        <w:t>20</w:t>
      </w:r>
      <w:r w:rsidR="0093568E" w:rsidRPr="0093568E">
        <w:rPr>
          <w:bCs/>
          <w:sz w:val="24"/>
        </w:rPr>
        <w:t xml:space="preserve"> гг, стоимость которых составляет не менее 50% (пятидесяти процентов) начальной (максимальной) цены договора без учета НДС, установленной в под</w:t>
      </w:r>
      <w:hyperlink w:anchor="Par1841" w:history="1">
        <w:r w:rsidR="0093568E" w:rsidRPr="0093568E">
          <w:rPr>
            <w:rStyle w:val="a8"/>
            <w:bCs/>
            <w:color w:val="auto"/>
            <w:sz w:val="24"/>
            <w:u w:val="none"/>
          </w:rPr>
          <w:t xml:space="preserve">пункте </w:t>
        </w:r>
      </w:hyperlink>
      <w:r w:rsidR="0093568E" w:rsidRPr="0093568E">
        <w:rPr>
          <w:bCs/>
          <w:sz w:val="24"/>
        </w:rPr>
        <w:t xml:space="preserve">1.2.2.3. </w:t>
      </w:r>
      <w:r w:rsidR="0093568E">
        <w:rPr>
          <w:bCs/>
          <w:sz w:val="24"/>
        </w:rPr>
        <w:t>котировочной</w:t>
      </w:r>
      <w:r w:rsidR="0093568E" w:rsidRPr="0093568E">
        <w:rPr>
          <w:bCs/>
          <w:sz w:val="24"/>
        </w:rPr>
        <w:t xml:space="preserve"> документации.    </w:t>
      </w:r>
    </w:p>
    <w:p w:rsidR="0093568E" w:rsidRPr="0093568E" w:rsidRDefault="0093568E" w:rsidP="0093568E">
      <w:pPr>
        <w:pStyle w:val="a9"/>
        <w:rPr>
          <w:bCs/>
          <w:sz w:val="24"/>
        </w:rPr>
      </w:pPr>
      <w:r w:rsidRPr="0093568E">
        <w:rPr>
          <w:bCs/>
          <w:sz w:val="24"/>
        </w:rPr>
        <w:t xml:space="preserve">В подтверждение опыта выполнения Работ, в составе, </w:t>
      </w:r>
      <w:r w:rsidR="00EE7EBE" w:rsidRPr="00EE7EBE">
        <w:rPr>
          <w:bCs/>
          <w:sz w:val="24"/>
        </w:rPr>
        <w:t xml:space="preserve">котировочной </w:t>
      </w:r>
      <w:r w:rsidRPr="0093568E">
        <w:rPr>
          <w:bCs/>
          <w:sz w:val="24"/>
        </w:rPr>
        <w:t>заявки представляются:</w:t>
      </w:r>
    </w:p>
    <w:p w:rsidR="0093568E" w:rsidRPr="0093568E" w:rsidRDefault="0093568E" w:rsidP="0093568E">
      <w:pPr>
        <w:pStyle w:val="a9"/>
        <w:rPr>
          <w:bCs/>
          <w:sz w:val="24"/>
        </w:rPr>
      </w:pPr>
      <w:r w:rsidRPr="0093568E">
        <w:rPr>
          <w:bCs/>
          <w:sz w:val="24"/>
        </w:rPr>
        <w:t xml:space="preserve">- документ по форме приложения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 xml:space="preserve">документации о наличии опыта выполнения Работ; </w:t>
      </w:r>
    </w:p>
    <w:p w:rsidR="0093568E" w:rsidRPr="0093568E" w:rsidRDefault="0093568E" w:rsidP="0093568E">
      <w:pPr>
        <w:pStyle w:val="a9"/>
        <w:rPr>
          <w:bCs/>
          <w:sz w:val="24"/>
        </w:rPr>
      </w:pPr>
      <w:r w:rsidRPr="0093568E">
        <w:rPr>
          <w:bCs/>
          <w:sz w:val="24"/>
        </w:rPr>
        <w:t xml:space="preserve">- копии актов о выполненных Работах, указанных в приложении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документации;</w:t>
      </w:r>
    </w:p>
    <w:p w:rsidR="000B5352" w:rsidRDefault="0093568E" w:rsidP="000B5352">
      <w:pPr>
        <w:pStyle w:val="a9"/>
        <w:rPr>
          <w:bCs/>
          <w:sz w:val="24"/>
        </w:rPr>
      </w:pPr>
      <w:r w:rsidRPr="0093568E">
        <w:rPr>
          <w:bCs/>
          <w:sz w:val="24"/>
        </w:rPr>
        <w:t xml:space="preserve">- копии договоров выполнения Работ, указанных в приложении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документации (предоставляются все листы договоров со всеми приложениями).</w:t>
      </w:r>
    </w:p>
    <w:p w:rsidR="000B5352" w:rsidRPr="000B5352" w:rsidRDefault="000B5352" w:rsidP="000B5352">
      <w:pPr>
        <w:pStyle w:val="a9"/>
        <w:rPr>
          <w:bCs/>
          <w:sz w:val="24"/>
        </w:rPr>
      </w:pPr>
      <w:r w:rsidRPr="000B5352">
        <w:rPr>
          <w:bCs/>
          <w:sz w:val="24"/>
        </w:rPr>
        <w:t xml:space="preserve">1.1.9.2. Располагать квалифицированным персоналом для выполнения работ предусмотренных </w:t>
      </w:r>
      <w:r w:rsidR="00C15C61">
        <w:rPr>
          <w:bCs/>
          <w:sz w:val="24"/>
        </w:rPr>
        <w:t>котировочной</w:t>
      </w:r>
      <w:r w:rsidRPr="000B5352">
        <w:rPr>
          <w:bCs/>
          <w:sz w:val="24"/>
        </w:rPr>
        <w:t xml:space="preserve"> документацией, в том числе:</w:t>
      </w:r>
    </w:p>
    <w:p w:rsidR="000B5352" w:rsidRPr="000B5352" w:rsidRDefault="000B5352" w:rsidP="000B5352">
      <w:pPr>
        <w:pStyle w:val="a9"/>
        <w:rPr>
          <w:bCs/>
          <w:sz w:val="24"/>
        </w:rPr>
      </w:pPr>
      <w:r w:rsidRPr="000B5352">
        <w:rPr>
          <w:bCs/>
          <w:sz w:val="24"/>
        </w:rPr>
        <w:t xml:space="preserve">инженерно – технический работник, а именно инженер – строитель (с квалификацией по профилю «Промышленное и гражданское строительство», имеющий стаж работы профессиональной квалификации на дату окончания срока подачи </w:t>
      </w:r>
      <w:r w:rsidR="00C15C61" w:rsidRPr="00C15C61">
        <w:rPr>
          <w:bCs/>
          <w:sz w:val="24"/>
        </w:rPr>
        <w:t xml:space="preserve">котировочной </w:t>
      </w:r>
      <w:r w:rsidRPr="000B5352">
        <w:rPr>
          <w:bCs/>
          <w:sz w:val="24"/>
        </w:rPr>
        <w:t xml:space="preserve">заявок на участие в </w:t>
      </w:r>
      <w:r w:rsidR="00C15C61" w:rsidRPr="00C15C61">
        <w:rPr>
          <w:bCs/>
          <w:sz w:val="24"/>
        </w:rPr>
        <w:t xml:space="preserve">запросе котировок </w:t>
      </w:r>
      <w:r w:rsidRPr="00C15C61">
        <w:rPr>
          <w:bCs/>
          <w:sz w:val="24"/>
        </w:rPr>
        <w:t>в электронной</w:t>
      </w:r>
      <w:r w:rsidRPr="000B5352">
        <w:rPr>
          <w:bCs/>
          <w:sz w:val="24"/>
        </w:rPr>
        <w:t xml:space="preserve"> форме не менее 3 (трех) лет – не менее 2 (двух) человек.</w:t>
      </w:r>
    </w:p>
    <w:p w:rsidR="000B5352" w:rsidRPr="000B5352" w:rsidRDefault="000B5352" w:rsidP="000B5352">
      <w:pPr>
        <w:pStyle w:val="a9"/>
        <w:rPr>
          <w:bCs/>
          <w:sz w:val="24"/>
        </w:rPr>
      </w:pPr>
      <w:r w:rsidRPr="000B5352">
        <w:rPr>
          <w:bCs/>
          <w:sz w:val="24"/>
        </w:rPr>
        <w:t>штукатур – маляр не ниже 3 (третьего) разряда не менее 4 (четырех) человек;</w:t>
      </w:r>
    </w:p>
    <w:p w:rsidR="000B5352" w:rsidRPr="000B5352" w:rsidRDefault="000B5352" w:rsidP="000B5352">
      <w:pPr>
        <w:pStyle w:val="a9"/>
        <w:rPr>
          <w:bCs/>
          <w:sz w:val="24"/>
        </w:rPr>
      </w:pPr>
      <w:r w:rsidRPr="000B5352">
        <w:rPr>
          <w:bCs/>
          <w:sz w:val="24"/>
        </w:rPr>
        <w:t xml:space="preserve">В подтверждение наличия квалифицированного персонала, задействованного при выполнении работ Участник в составе </w:t>
      </w:r>
      <w:r w:rsidR="00C15C61" w:rsidRPr="00C15C61">
        <w:rPr>
          <w:bCs/>
          <w:sz w:val="24"/>
        </w:rPr>
        <w:t xml:space="preserve">котировочной </w:t>
      </w:r>
      <w:r w:rsidRPr="000B5352">
        <w:rPr>
          <w:bCs/>
          <w:sz w:val="24"/>
        </w:rPr>
        <w:t>заявки должен представить:</w:t>
      </w:r>
    </w:p>
    <w:p w:rsidR="000B5352" w:rsidRPr="000B5352" w:rsidRDefault="000B5352" w:rsidP="000B5352">
      <w:pPr>
        <w:pStyle w:val="a9"/>
        <w:rPr>
          <w:bCs/>
          <w:sz w:val="24"/>
        </w:rPr>
      </w:pPr>
      <w:r w:rsidRPr="000B5352">
        <w:rPr>
          <w:bCs/>
          <w:sz w:val="24"/>
        </w:rPr>
        <w:t xml:space="preserve">- документ по форме приложения № </w:t>
      </w:r>
      <w:r w:rsidR="00C15C61">
        <w:rPr>
          <w:bCs/>
          <w:sz w:val="24"/>
        </w:rPr>
        <w:t>7</w:t>
      </w:r>
      <w:r w:rsidRPr="000B5352">
        <w:rPr>
          <w:bCs/>
          <w:sz w:val="24"/>
        </w:rPr>
        <w:t xml:space="preserve"> к </w:t>
      </w:r>
      <w:r w:rsidR="00C15C61" w:rsidRPr="00C15C61">
        <w:rPr>
          <w:bCs/>
          <w:sz w:val="24"/>
        </w:rPr>
        <w:t xml:space="preserve">котировочной </w:t>
      </w:r>
      <w:r w:rsidRPr="000B5352">
        <w:rPr>
          <w:bCs/>
          <w:sz w:val="24"/>
        </w:rPr>
        <w:t>документации;</w:t>
      </w:r>
    </w:p>
    <w:p w:rsidR="000B5352" w:rsidRPr="000B5352" w:rsidRDefault="000B5352" w:rsidP="000B5352">
      <w:pPr>
        <w:pStyle w:val="a9"/>
        <w:rPr>
          <w:bCs/>
          <w:sz w:val="24"/>
        </w:rPr>
      </w:pPr>
      <w:r w:rsidRPr="000B5352">
        <w:rPr>
          <w:bCs/>
          <w:sz w:val="24"/>
        </w:rPr>
        <w:t xml:space="preserve">- штатное расписание (выписку из штатного расписания); </w:t>
      </w:r>
    </w:p>
    <w:p w:rsidR="000B5352" w:rsidRPr="000B5352" w:rsidRDefault="000B5352" w:rsidP="000B5352">
      <w:pPr>
        <w:pStyle w:val="a9"/>
        <w:rPr>
          <w:bCs/>
          <w:sz w:val="24"/>
        </w:rPr>
      </w:pPr>
      <w:r w:rsidRPr="000B5352">
        <w:rPr>
          <w:bCs/>
          <w:sz w:val="24"/>
        </w:rPr>
        <w:t xml:space="preserve">- копию диплома о наличии у задействованного сотрудника образования; </w:t>
      </w:r>
    </w:p>
    <w:p w:rsidR="000B5352" w:rsidRPr="000B5352" w:rsidRDefault="000B5352" w:rsidP="000B5352">
      <w:pPr>
        <w:pStyle w:val="a9"/>
        <w:rPr>
          <w:bCs/>
          <w:sz w:val="24"/>
        </w:rPr>
      </w:pPr>
      <w:r w:rsidRPr="000B5352">
        <w:rPr>
          <w:bCs/>
          <w:sz w:val="24"/>
        </w:rPr>
        <w:lastRenderedPageBreak/>
        <w:t>- копию всех страниц трудовой книжки, включая страницу с последней записью и следующей за ней незаполненную страницу</w:t>
      </w:r>
      <w:r w:rsidR="002A05F7">
        <w:rPr>
          <w:bCs/>
          <w:sz w:val="24"/>
        </w:rPr>
        <w:t xml:space="preserve"> или копию трудового договора</w:t>
      </w:r>
      <w:r w:rsidRPr="000B5352">
        <w:rPr>
          <w:bCs/>
          <w:sz w:val="24"/>
        </w:rPr>
        <w:t>.</w:t>
      </w:r>
    </w:p>
    <w:p w:rsidR="000B5352" w:rsidRPr="000B5352" w:rsidRDefault="000B5352" w:rsidP="000B5352">
      <w:pPr>
        <w:pStyle w:val="a9"/>
        <w:rPr>
          <w:bCs/>
          <w:sz w:val="24"/>
        </w:rPr>
      </w:pPr>
    </w:p>
    <w:p w:rsidR="000B5352" w:rsidRPr="000B5352" w:rsidRDefault="009834FB" w:rsidP="000B5352">
      <w:pPr>
        <w:pStyle w:val="a9"/>
        <w:rPr>
          <w:bCs/>
          <w:sz w:val="24"/>
        </w:rPr>
      </w:pPr>
      <w:r w:rsidRPr="009834FB">
        <w:rPr>
          <w:bCs/>
          <w:sz w:val="24"/>
        </w:rPr>
        <w:t>1.1.9.</w:t>
      </w:r>
      <w:r>
        <w:rPr>
          <w:bCs/>
          <w:sz w:val="24"/>
        </w:rPr>
        <w:t>3</w:t>
      </w:r>
      <w:r w:rsidRPr="009834FB">
        <w:rPr>
          <w:bCs/>
          <w:sz w:val="24"/>
        </w:rPr>
        <w:t xml:space="preserve">. </w:t>
      </w:r>
      <w:r w:rsidR="000B5352" w:rsidRPr="000B5352">
        <w:rPr>
          <w:bCs/>
          <w:sz w:val="24"/>
        </w:rPr>
        <w:t xml:space="preserve">Располагать производственными мощностями (ресурсами) для выполнения Работ предусмотренных </w:t>
      </w:r>
      <w:r w:rsidR="00C15C61" w:rsidRPr="00C15C61">
        <w:rPr>
          <w:bCs/>
          <w:sz w:val="24"/>
        </w:rPr>
        <w:t xml:space="preserve">котировочной </w:t>
      </w:r>
      <w:r w:rsidR="000B5352" w:rsidRPr="000B5352">
        <w:rPr>
          <w:bCs/>
          <w:sz w:val="24"/>
        </w:rPr>
        <w:t xml:space="preserve">документацией, а именно: </w:t>
      </w:r>
    </w:p>
    <w:p w:rsidR="000B5352" w:rsidRPr="000B5352" w:rsidRDefault="000B5352" w:rsidP="000B5352">
      <w:pPr>
        <w:pStyle w:val="a9"/>
        <w:rPr>
          <w:bCs/>
          <w:sz w:val="24"/>
        </w:rPr>
      </w:pPr>
      <w:r w:rsidRPr="000B5352">
        <w:rPr>
          <w:bCs/>
          <w:sz w:val="24"/>
        </w:rPr>
        <w:t>- строительные леса - общей площадью не менее 600 (шестьсот) квадратных метров;</w:t>
      </w:r>
    </w:p>
    <w:p w:rsidR="000B5352" w:rsidRPr="000B5352" w:rsidRDefault="000B5352" w:rsidP="000B5352">
      <w:pPr>
        <w:pStyle w:val="a9"/>
        <w:rPr>
          <w:bCs/>
          <w:sz w:val="24"/>
        </w:rPr>
      </w:pPr>
      <w:r w:rsidRPr="000B5352">
        <w:rPr>
          <w:bCs/>
          <w:sz w:val="24"/>
        </w:rPr>
        <w:t xml:space="preserve">В подтверждение наличия производственных мощностей (ресурсов) Участнику в составе </w:t>
      </w:r>
      <w:r w:rsidR="00C15C61" w:rsidRPr="00C15C61">
        <w:rPr>
          <w:bCs/>
          <w:sz w:val="24"/>
        </w:rPr>
        <w:t xml:space="preserve">котировочной </w:t>
      </w:r>
      <w:r w:rsidRPr="000B5352">
        <w:rPr>
          <w:bCs/>
          <w:sz w:val="24"/>
        </w:rPr>
        <w:t>заявки необходимо представить документы, подтверждающие на любом законном основании собственные или арендованные производственные мощности (ресурсы) (например, копии карточек учета основных средств либо копии договоров купли-продажи, (аренды, лизинга), иных договоров, иные документы);</w:t>
      </w:r>
    </w:p>
    <w:p w:rsidR="000B5352" w:rsidRPr="003B1E07" w:rsidRDefault="000B5352" w:rsidP="000B5352">
      <w:pPr>
        <w:pStyle w:val="a9"/>
        <w:rPr>
          <w:bCs/>
          <w:sz w:val="24"/>
        </w:rPr>
      </w:pPr>
      <w:r w:rsidRPr="003B1E07">
        <w:rPr>
          <w:bCs/>
          <w:sz w:val="24"/>
        </w:rPr>
        <w:t xml:space="preserve">- документ по форме таблицы приложения № </w:t>
      </w:r>
      <w:r w:rsidR="00C15C61">
        <w:rPr>
          <w:bCs/>
          <w:sz w:val="24"/>
        </w:rPr>
        <w:t>8</w:t>
      </w:r>
      <w:r w:rsidRPr="003B1E07">
        <w:rPr>
          <w:bCs/>
          <w:sz w:val="24"/>
        </w:rPr>
        <w:t xml:space="preserve">, к </w:t>
      </w:r>
      <w:r w:rsidR="00C15C61" w:rsidRPr="00C15C61">
        <w:rPr>
          <w:bCs/>
          <w:sz w:val="24"/>
        </w:rPr>
        <w:t xml:space="preserve">котировочной </w:t>
      </w:r>
      <w:r w:rsidRPr="003B1E07">
        <w:rPr>
          <w:bCs/>
          <w:sz w:val="24"/>
        </w:rPr>
        <w:t>документации;</w:t>
      </w:r>
    </w:p>
    <w:p w:rsidR="000B5352" w:rsidRPr="003B1E07" w:rsidRDefault="000B5352" w:rsidP="000B5352">
      <w:pPr>
        <w:pStyle w:val="a9"/>
        <w:rPr>
          <w:bCs/>
          <w:sz w:val="24"/>
        </w:rPr>
      </w:pPr>
    </w:p>
    <w:p w:rsidR="008A0B6B" w:rsidRPr="003B1E07" w:rsidRDefault="00123013" w:rsidP="000B5352">
      <w:pPr>
        <w:pStyle w:val="a9"/>
        <w:rPr>
          <w:bCs/>
          <w:sz w:val="24"/>
        </w:rPr>
      </w:pPr>
      <w:r w:rsidRPr="003B1E07">
        <w:rPr>
          <w:bCs/>
          <w:sz w:val="24"/>
        </w:rPr>
        <w:t xml:space="preserve">Документы, перечисленные в пункте </w:t>
      </w:r>
      <w:r w:rsidR="007F4094" w:rsidRPr="003B1E07">
        <w:rPr>
          <w:bCs/>
          <w:sz w:val="24"/>
        </w:rPr>
        <w:t>1</w:t>
      </w:r>
      <w:r w:rsidRPr="003B1E07">
        <w:rPr>
          <w:bCs/>
          <w:sz w:val="24"/>
        </w:rPr>
        <w:t>.</w:t>
      </w:r>
      <w:r w:rsidR="002226D3" w:rsidRPr="003B1E07">
        <w:rPr>
          <w:bCs/>
          <w:sz w:val="24"/>
        </w:rPr>
        <w:t>1.</w:t>
      </w:r>
      <w:r w:rsidR="007F4094" w:rsidRPr="003B1E07">
        <w:rPr>
          <w:bCs/>
          <w:sz w:val="24"/>
        </w:rPr>
        <w:t>9</w:t>
      </w:r>
      <w:r w:rsidR="002226D3" w:rsidRPr="003B1E07">
        <w:rPr>
          <w:bCs/>
          <w:sz w:val="24"/>
        </w:rPr>
        <w:t>.</w:t>
      </w:r>
      <w:r w:rsidRPr="003B1E07">
        <w:rPr>
          <w:bCs/>
          <w:sz w:val="24"/>
        </w:rPr>
        <w:t xml:space="preserve"> </w:t>
      </w:r>
      <w:r w:rsidR="001E1862" w:rsidRPr="003B1E07">
        <w:rPr>
          <w:bCs/>
          <w:sz w:val="24"/>
        </w:rPr>
        <w:t xml:space="preserve">котировочной документации </w:t>
      </w:r>
      <w:r w:rsidRPr="003B1E07">
        <w:rPr>
          <w:bCs/>
          <w:sz w:val="24"/>
        </w:rPr>
        <w:t>представляются в электронной форме</w:t>
      </w:r>
      <w:r w:rsidR="001E58AD" w:rsidRPr="003B1E07">
        <w:rPr>
          <w:bCs/>
          <w:sz w:val="24"/>
        </w:rPr>
        <w:t>,</w:t>
      </w:r>
      <w:r w:rsidRPr="003B1E07">
        <w:rPr>
          <w:bCs/>
          <w:sz w:val="24"/>
        </w:rPr>
        <w:t xml:space="preserve"> сканирова</w:t>
      </w:r>
      <w:r w:rsidR="001E58AD" w:rsidRPr="003B1E07">
        <w:rPr>
          <w:bCs/>
          <w:sz w:val="24"/>
        </w:rPr>
        <w:t>н</w:t>
      </w:r>
      <w:r w:rsidRPr="003B1E07">
        <w:rPr>
          <w:bCs/>
          <w:sz w:val="24"/>
        </w:rPr>
        <w:t>ны</w:t>
      </w:r>
      <w:r w:rsidR="001E58AD" w:rsidRPr="003B1E07">
        <w:rPr>
          <w:bCs/>
          <w:sz w:val="24"/>
        </w:rPr>
        <w:t>е</w:t>
      </w:r>
      <w:r w:rsidRPr="003B1E07">
        <w:rPr>
          <w:bCs/>
          <w:sz w:val="24"/>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3B1E07" w:rsidRDefault="00123013" w:rsidP="00CF30AD">
      <w:pPr>
        <w:pStyle w:val="a6"/>
        <w:ind w:left="0" w:firstLine="1"/>
        <w:jc w:val="both"/>
        <w:rPr>
          <w:i/>
        </w:rPr>
      </w:pPr>
      <w:r w:rsidRPr="003B1E07">
        <w:rPr>
          <w:bCs/>
        </w:rPr>
        <w:t xml:space="preserve"> </w:t>
      </w:r>
      <w:bookmarkStart w:id="0" w:name="Par1775"/>
      <w:bookmarkStart w:id="1" w:name="Par1803"/>
      <w:bookmarkEnd w:id="0"/>
      <w:bookmarkEnd w:id="1"/>
      <w:r w:rsidR="006F579A" w:rsidRPr="003B1E07">
        <w:rPr>
          <w:i/>
        </w:rPr>
        <w:t xml:space="preserve">        </w:t>
      </w:r>
    </w:p>
    <w:p w:rsidR="005124C6" w:rsidRPr="0093568E" w:rsidRDefault="001613EE" w:rsidP="006F579A">
      <w:pPr>
        <w:pStyle w:val="2"/>
        <w:spacing w:before="0" w:after="0"/>
        <w:jc w:val="both"/>
        <w:rPr>
          <w:rFonts w:ascii="Times New Roman" w:hAnsi="Times New Roman" w:cs="Times New Roman"/>
          <w:b w:val="0"/>
          <w:i w:val="0"/>
          <w:sz w:val="24"/>
          <w:szCs w:val="24"/>
        </w:rPr>
      </w:pPr>
      <w:r w:rsidRPr="0093568E">
        <w:rPr>
          <w:rFonts w:ascii="Times New Roman" w:hAnsi="Times New Roman" w:cs="Times New Roman"/>
          <w:b w:val="0"/>
          <w:i w:val="0"/>
          <w:sz w:val="24"/>
          <w:szCs w:val="24"/>
        </w:rPr>
        <w:t xml:space="preserve">       </w:t>
      </w:r>
      <w:r w:rsidR="006F579A" w:rsidRPr="0093568E">
        <w:rPr>
          <w:rFonts w:ascii="Times New Roman" w:hAnsi="Times New Roman" w:cs="Times New Roman"/>
          <w:b w:val="0"/>
          <w:i w:val="0"/>
          <w:sz w:val="24"/>
          <w:szCs w:val="24"/>
        </w:rPr>
        <w:t xml:space="preserve">   1.2. </w:t>
      </w:r>
      <w:r w:rsidR="008818DE" w:rsidRPr="0093568E">
        <w:rPr>
          <w:rFonts w:ascii="Times New Roman" w:hAnsi="Times New Roman" w:cs="Times New Roman"/>
          <w:b w:val="0"/>
          <w:i w:val="0"/>
          <w:sz w:val="24"/>
          <w:szCs w:val="24"/>
        </w:rPr>
        <w:t xml:space="preserve">     </w:t>
      </w:r>
      <w:r w:rsidR="008A5FFD" w:rsidRPr="0093568E">
        <w:rPr>
          <w:rFonts w:ascii="Times New Roman" w:hAnsi="Times New Roman" w:cs="Times New Roman"/>
          <w:b w:val="0"/>
          <w:i w:val="0"/>
          <w:sz w:val="24"/>
          <w:szCs w:val="24"/>
        </w:rPr>
        <w:t>Техническое задание</w:t>
      </w:r>
      <w:r w:rsidR="00C014F0" w:rsidRPr="0093568E">
        <w:rPr>
          <w:rFonts w:ascii="Times New Roman" w:hAnsi="Times New Roman" w:cs="Times New Roman"/>
          <w:b w:val="0"/>
          <w:i w:val="0"/>
          <w:sz w:val="24"/>
          <w:szCs w:val="24"/>
        </w:rPr>
        <w:t>.</w:t>
      </w:r>
    </w:p>
    <w:p w:rsidR="000008B2" w:rsidRDefault="00DB0124" w:rsidP="00A84751">
      <w:pPr>
        <w:pStyle w:val="3"/>
        <w:spacing w:before="0" w:after="0"/>
        <w:ind w:left="567"/>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1C5AEF" w:rsidRPr="001C5AEF">
        <w:rPr>
          <w:rFonts w:ascii="Times New Roman" w:hAnsi="Times New Roman" w:cs="Times New Roman"/>
          <w:b w:val="0"/>
          <w:sz w:val="24"/>
          <w:szCs w:val="24"/>
        </w:rPr>
        <w:t xml:space="preserve">Требования к </w:t>
      </w:r>
      <w:r w:rsidR="007E71B3" w:rsidRPr="007E71B3">
        <w:rPr>
          <w:rFonts w:ascii="Times New Roman" w:hAnsi="Times New Roman" w:cs="Times New Roman"/>
          <w:b w:val="0"/>
          <w:sz w:val="24"/>
          <w:szCs w:val="24"/>
        </w:rPr>
        <w:t>Работам</w:t>
      </w:r>
      <w:r w:rsidR="000008B2">
        <w:rPr>
          <w:rFonts w:ascii="Times New Roman" w:hAnsi="Times New Roman" w:cs="Times New Roman"/>
          <w:b w:val="0"/>
          <w:sz w:val="24"/>
          <w:szCs w:val="24"/>
        </w:rPr>
        <w:t>.</w:t>
      </w:r>
    </w:p>
    <w:p w:rsidR="007E71B3" w:rsidRPr="007E71B3" w:rsidRDefault="000008B2" w:rsidP="007E71B3">
      <w:pPr>
        <w:ind w:firstLine="567"/>
        <w:jc w:val="both"/>
        <w:rPr>
          <w:bCs/>
        </w:rPr>
      </w:pPr>
      <w:r>
        <w:t>1.2</w:t>
      </w:r>
      <w:r w:rsidRPr="000008B2">
        <w:t>.1.</w:t>
      </w:r>
      <w:r>
        <w:t>1.</w:t>
      </w:r>
      <w:r w:rsidRPr="000008B2">
        <w:t xml:space="preserve"> </w:t>
      </w:r>
      <w:r w:rsidR="002A05F7" w:rsidRPr="002A05F7">
        <w:t xml:space="preserve">Техническое задание определяет требования к </w:t>
      </w:r>
      <w:r w:rsidR="002A05F7" w:rsidRPr="002A05F7">
        <w:rPr>
          <w:bCs/>
        </w:rPr>
        <w:t>капитальному ремонту фасада АПЗ по адресу г.Хабаровск ул. Шеронова,56.</w:t>
      </w:r>
      <w:r w:rsidR="002A05F7" w:rsidRPr="002A05F7">
        <w:t xml:space="preserve"> АПЗ – административно – производственное здание</w:t>
      </w:r>
      <w:r w:rsidR="007E71B3" w:rsidRPr="007E71B3">
        <w:rPr>
          <w:bCs/>
        </w:rPr>
        <w:t>.</w:t>
      </w:r>
    </w:p>
    <w:p w:rsidR="003B1E07" w:rsidRPr="003B1E07" w:rsidRDefault="003B1E07" w:rsidP="003B1E07">
      <w:pPr>
        <w:ind w:firstLine="709"/>
        <w:jc w:val="both"/>
      </w:pPr>
      <w:r w:rsidRPr="003B1E07">
        <w:t xml:space="preserve">В ходе выполнения работ Участник/Победитель (далее в п.п. 1.2.1.1. технического задания котировочной документации – Подрядчик) должен выполнить работы в соответствии с настоящим техническим заданием. </w:t>
      </w:r>
    </w:p>
    <w:p w:rsidR="003B1E07" w:rsidRPr="003B1E07" w:rsidRDefault="003B1E07" w:rsidP="003B1E07">
      <w:pPr>
        <w:ind w:firstLine="567"/>
        <w:jc w:val="both"/>
      </w:pPr>
      <w:r w:rsidRPr="003B1E07">
        <w:t xml:space="preserve">Подрядчик в течение 3 (трех) рабочих дней со дня заключения договора обязан представить на согласование Заказчику Календарный график производства Работ (графиком определяются сроки и порядок выполнения Работ, при этом сроком начала Работ считается дата заключения договора по результатам </w:t>
      </w:r>
      <w:r w:rsidR="00407E88" w:rsidRPr="00407E88">
        <w:rPr>
          <w:bCs/>
        </w:rPr>
        <w:t>запроса котировок</w:t>
      </w:r>
      <w:r w:rsidRPr="003B1E07">
        <w:t xml:space="preserve">). </w:t>
      </w:r>
    </w:p>
    <w:p w:rsidR="003B1E07" w:rsidRPr="003B1E07" w:rsidRDefault="003B1E07" w:rsidP="003B1E07">
      <w:pPr>
        <w:ind w:firstLine="567"/>
        <w:jc w:val="both"/>
      </w:pPr>
      <w:r w:rsidRPr="003B1E07">
        <w:t>Заказчик в течение 3 (трех) рабочих дней обязан рассмотреть Календарный график производства Работ, представленный Подрядчиком, и утвердить его, либо представить обоснованные замечания. Подрядчик обязан устранить замечания Заказчика в течение 2 (двух) рабочих дней.</w:t>
      </w:r>
    </w:p>
    <w:p w:rsidR="003B1E07" w:rsidRPr="003B1E07" w:rsidRDefault="003B1E07" w:rsidP="003B1E07">
      <w:pPr>
        <w:ind w:firstLine="567"/>
        <w:jc w:val="both"/>
      </w:pPr>
      <w:r w:rsidRPr="003B1E07">
        <w:t>Работы могут быть выполнены Подрядчиком досрочно.</w:t>
      </w:r>
    </w:p>
    <w:p w:rsidR="003B1E07" w:rsidRPr="003B1E07" w:rsidRDefault="003B1E07" w:rsidP="003B1E07">
      <w:pPr>
        <w:ind w:firstLine="567"/>
        <w:jc w:val="both"/>
      </w:pPr>
      <w:r w:rsidRPr="003B1E07">
        <w:t xml:space="preserve">Изменения в видах, объемах Работ, указанного в Таблице № 1 настоящего технического задания, допускается только с письменного согласия Заказчика. </w:t>
      </w:r>
    </w:p>
    <w:p w:rsidR="003B1E07" w:rsidRPr="003B1E07" w:rsidRDefault="003B1E07" w:rsidP="003B1E07">
      <w:pPr>
        <w:ind w:firstLine="567"/>
        <w:jc w:val="both"/>
      </w:pPr>
      <w:r w:rsidRPr="003B1E07">
        <w:t>Архитектурные решения (колировка окраски фасада), согласовываются с Заказчиком до начала производства Работ.</w:t>
      </w:r>
    </w:p>
    <w:p w:rsidR="003B1E07" w:rsidRPr="003B1E07" w:rsidRDefault="003B1E07" w:rsidP="003B1E07">
      <w:pPr>
        <w:ind w:firstLine="567"/>
        <w:jc w:val="both"/>
      </w:pPr>
      <w:r w:rsidRPr="003B1E07">
        <w:t xml:space="preserve">Необходимый состав и объем ремонтных Работ определен перечнем Работ, указанным в Таблице № 1.  </w:t>
      </w:r>
    </w:p>
    <w:p w:rsidR="003B1E07" w:rsidRPr="003B1E07" w:rsidRDefault="003B1E07" w:rsidP="003B1E07">
      <w:pPr>
        <w:ind w:left="7788"/>
        <w:jc w:val="both"/>
      </w:pPr>
      <w:r w:rsidRPr="003B1E07">
        <w:t xml:space="preserve">    Таблица № 1</w:t>
      </w:r>
    </w:p>
    <w:tbl>
      <w:tblPr>
        <w:tblW w:w="9923" w:type="dxa"/>
        <w:tblInd w:w="-34" w:type="dxa"/>
        <w:tblLayout w:type="fixed"/>
        <w:tblLook w:val="04A0" w:firstRow="1" w:lastRow="0" w:firstColumn="1" w:lastColumn="0" w:noHBand="0" w:noVBand="1"/>
      </w:tblPr>
      <w:tblGrid>
        <w:gridCol w:w="1274"/>
        <w:gridCol w:w="6523"/>
        <w:gridCol w:w="97"/>
        <w:gridCol w:w="753"/>
        <w:gridCol w:w="1276"/>
      </w:tblGrid>
      <w:tr w:rsidR="003B1E07" w:rsidRPr="00DA39F8" w:rsidTr="00A473C1">
        <w:trPr>
          <w:trHeight w:val="255"/>
        </w:trPr>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3B1BD3" w:rsidRDefault="003B1E07" w:rsidP="00A473C1">
            <w:pPr>
              <w:jc w:val="center"/>
              <w:rPr>
                <w:szCs w:val="20"/>
              </w:rPr>
            </w:pPr>
            <w:r w:rsidRPr="003B1BD3">
              <w:rPr>
                <w:szCs w:val="20"/>
              </w:rPr>
              <w:t>№ пп</w:t>
            </w:r>
          </w:p>
        </w:tc>
        <w:tc>
          <w:tcPr>
            <w:tcW w:w="6523" w:type="dxa"/>
            <w:tcBorders>
              <w:top w:val="single" w:sz="4" w:space="0" w:color="auto"/>
              <w:left w:val="single" w:sz="4" w:space="0" w:color="auto"/>
              <w:bottom w:val="single" w:sz="4" w:space="0" w:color="auto"/>
              <w:right w:val="single" w:sz="4" w:space="0" w:color="auto"/>
            </w:tcBorders>
            <w:shd w:val="clear" w:color="auto" w:fill="auto"/>
            <w:vAlign w:val="center"/>
          </w:tcPr>
          <w:p w:rsidR="003B1E07" w:rsidRPr="003B1BD3" w:rsidRDefault="003B1E07" w:rsidP="00A473C1">
            <w:pPr>
              <w:jc w:val="center"/>
              <w:rPr>
                <w:szCs w:val="20"/>
              </w:rPr>
            </w:pPr>
            <w:r w:rsidRPr="003B1BD3">
              <w:rPr>
                <w:szCs w:val="20"/>
              </w:rPr>
              <w:t xml:space="preserve">Перечень работ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1E07" w:rsidRPr="003B1BD3" w:rsidRDefault="003B1E07" w:rsidP="00A473C1">
            <w:pPr>
              <w:ind w:firstLine="61"/>
              <w:jc w:val="center"/>
            </w:pPr>
            <w:r w:rsidRPr="003B1BD3">
              <w:t>Ед. изм.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1E07" w:rsidRPr="003B1BD3" w:rsidRDefault="003B1E07" w:rsidP="00A473C1">
            <w:pPr>
              <w:ind w:firstLine="123"/>
              <w:jc w:val="center"/>
            </w:pPr>
            <w:r w:rsidRPr="003B1BD3">
              <w:t>Кол-во</w:t>
            </w:r>
          </w:p>
        </w:tc>
      </w:tr>
      <w:tr w:rsidR="003B1E07" w:rsidRPr="00DA39F8" w:rsidTr="00A473C1">
        <w:trPr>
          <w:trHeight w:val="255"/>
        </w:trPr>
        <w:tc>
          <w:tcPr>
            <w:tcW w:w="9923" w:type="dxa"/>
            <w:gridSpan w:val="5"/>
            <w:tcBorders>
              <w:top w:val="single" w:sz="4" w:space="0" w:color="auto"/>
              <w:left w:val="single" w:sz="4" w:space="0" w:color="auto"/>
              <w:bottom w:val="single" w:sz="4" w:space="0" w:color="auto"/>
              <w:right w:val="single" w:sz="4" w:space="0" w:color="auto"/>
            </w:tcBorders>
            <w:shd w:val="clear" w:color="auto" w:fill="auto"/>
          </w:tcPr>
          <w:p w:rsidR="003B1E07" w:rsidRDefault="003B1E07" w:rsidP="00A473C1">
            <w:pPr>
              <w:jc w:val="center"/>
              <w:rPr>
                <w:b/>
                <w:bCs/>
                <w:szCs w:val="20"/>
              </w:rPr>
            </w:pPr>
            <w:r>
              <w:rPr>
                <w:b/>
                <w:bCs/>
                <w:szCs w:val="20"/>
              </w:rPr>
              <w:t>Административно – производственное здание по ул. Шеронова,56</w:t>
            </w:r>
          </w:p>
        </w:tc>
      </w:tr>
      <w:tr w:rsidR="003B1E07" w:rsidRPr="00DA39F8" w:rsidTr="00A473C1">
        <w:trPr>
          <w:trHeight w:val="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tcPr>
          <w:p w:rsidR="003B1E07" w:rsidRDefault="003B1E07" w:rsidP="00A473C1">
            <w:pPr>
              <w:jc w:val="center"/>
              <w:rPr>
                <w:b/>
                <w:szCs w:val="20"/>
              </w:rPr>
            </w:pPr>
            <w:r>
              <w:rPr>
                <w:b/>
                <w:szCs w:val="20"/>
              </w:rPr>
              <w:t>Раздел 1. Фасад со стороны улицы Шеронова</w:t>
            </w:r>
          </w:p>
        </w:tc>
      </w:tr>
      <w:tr w:rsidR="003B1E07" w:rsidRPr="00DA39F8" w:rsidTr="00A473C1">
        <w:trPr>
          <w:trHeight w:val="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hideMark/>
          </w:tcPr>
          <w:p w:rsidR="003B1E07" w:rsidRDefault="003B1E07" w:rsidP="00A473C1">
            <w:pPr>
              <w:jc w:val="center"/>
              <w:rPr>
                <w:b/>
                <w:szCs w:val="20"/>
              </w:rPr>
            </w:pPr>
            <w:r>
              <w:rPr>
                <w:b/>
                <w:szCs w:val="20"/>
              </w:rPr>
              <w:t xml:space="preserve">1.1. </w:t>
            </w:r>
            <w:r w:rsidRPr="00037893">
              <w:rPr>
                <w:b/>
                <w:szCs w:val="20"/>
              </w:rPr>
              <w:t>Фасад окраска</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1.1.1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Ремонт штукатурки гладких фасадов по камню и бетону с земли и лесов: цементно-известковым раствором площадью отдельных мест до 5 м2 толщиной слоя до 20 мм</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12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1.1.2</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Очистка вручную поверхности фасадов от перхлорвиниловых и масляных красок: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 xml:space="preserve">м² </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514,3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1.1.3</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Огрунтовка</w:t>
            </w:r>
            <w:r>
              <w:rPr>
                <w:szCs w:val="20"/>
              </w:rPr>
              <w:t xml:space="preserve"> (грунтовкой для наружного применения)</w:t>
            </w:r>
            <w:r w:rsidRPr="00DA39F8">
              <w:rPr>
                <w:szCs w:val="20"/>
              </w:rPr>
              <w:t xml:space="preserve"> ранее окрашенных фасадов под окраску перхлорвиниловыми красками: простых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514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1.1.4</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 xml:space="preserve">Шпатлевка </w:t>
            </w:r>
            <w:r>
              <w:rPr>
                <w:szCs w:val="20"/>
              </w:rPr>
              <w:t xml:space="preserve">(шпатлевкой для наружного применения) </w:t>
            </w:r>
            <w:r w:rsidRPr="00DA39F8">
              <w:rPr>
                <w:szCs w:val="20"/>
              </w:rPr>
              <w:t xml:space="preserve">ранее </w:t>
            </w:r>
            <w:r w:rsidRPr="00DA39F8">
              <w:rPr>
                <w:szCs w:val="20"/>
              </w:rPr>
              <w:lastRenderedPageBreak/>
              <w:t>окрашенных фасадов под окраску перхлорвиниловыми красками: простых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lastRenderedPageBreak/>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514,3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1.1.5</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 xml:space="preserve">Окраска </w:t>
            </w:r>
            <w:r>
              <w:rPr>
                <w:szCs w:val="20"/>
              </w:rPr>
              <w:t>к</w:t>
            </w:r>
            <w:r w:rsidRPr="004F2654">
              <w:rPr>
                <w:szCs w:val="20"/>
              </w:rPr>
              <w:t>раск</w:t>
            </w:r>
            <w:r>
              <w:rPr>
                <w:szCs w:val="20"/>
              </w:rPr>
              <w:t>ой фасадной атмосферостойкой</w:t>
            </w:r>
            <w:r w:rsidRPr="004F2654">
              <w:rPr>
                <w:szCs w:val="20"/>
              </w:rPr>
              <w:t xml:space="preserve"> Бирсс</w:t>
            </w:r>
            <w:r w:rsidRPr="00DA39F8">
              <w:rPr>
                <w:szCs w:val="20"/>
              </w:rPr>
              <w:t xml:space="preserve"> по подготовленной поверхности фасадов: простых за 2 раза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514,3 </w:t>
            </w:r>
          </w:p>
        </w:tc>
      </w:tr>
      <w:tr w:rsidR="003B1E07" w:rsidRPr="00DA39F8" w:rsidTr="00A473C1">
        <w:trPr>
          <w:trHeight w:val="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Default="003B1E07" w:rsidP="00A473C1">
            <w:pPr>
              <w:jc w:val="center"/>
              <w:rPr>
                <w:b/>
                <w:szCs w:val="20"/>
              </w:rPr>
            </w:pPr>
            <w:r>
              <w:rPr>
                <w:b/>
                <w:szCs w:val="20"/>
              </w:rPr>
              <w:t xml:space="preserve">1.2. </w:t>
            </w:r>
            <w:r w:rsidRPr="00AC4F66">
              <w:rPr>
                <w:b/>
                <w:szCs w:val="20"/>
              </w:rPr>
              <w:t>Откосы</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1.2.1.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Окраска перхлорвиниловыми красками</w:t>
            </w:r>
            <w:r>
              <w:rPr>
                <w:szCs w:val="20"/>
              </w:rPr>
              <w:t xml:space="preserve"> (краска фасадная атмосферостойкая Бирсс)</w:t>
            </w:r>
            <w:r w:rsidRPr="00DA39F8">
              <w:rPr>
                <w:szCs w:val="20"/>
              </w:rPr>
              <w:t xml:space="preserve"> по подготовленной поверхности</w:t>
            </w:r>
            <w:r>
              <w:rPr>
                <w:szCs w:val="20"/>
              </w:rPr>
              <w:t xml:space="preserve"> </w:t>
            </w:r>
            <w:r w:rsidRPr="00DA39F8">
              <w:rPr>
                <w:szCs w:val="20"/>
              </w:rPr>
              <w:t>откосов (оконные, дверные): простых за 2 раза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69,4 </w:t>
            </w: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AC4F66" w:rsidRDefault="003B1E07" w:rsidP="00A473C1">
            <w:pPr>
              <w:jc w:val="center"/>
              <w:rPr>
                <w:b/>
                <w:szCs w:val="20"/>
              </w:rPr>
            </w:pPr>
            <w:r w:rsidRPr="00AC4F66">
              <w:rPr>
                <w:b/>
                <w:szCs w:val="20"/>
              </w:rPr>
              <w:t>1.3. Фасадные элементы</w:t>
            </w:r>
          </w:p>
        </w:tc>
        <w:tc>
          <w:tcPr>
            <w:tcW w:w="1276" w:type="dxa"/>
            <w:tcBorders>
              <w:top w:val="single" w:sz="4" w:space="0" w:color="auto"/>
              <w:left w:val="single" w:sz="4" w:space="0" w:color="auto"/>
              <w:bottom w:val="single" w:sz="4" w:space="0" w:color="auto"/>
              <w:right w:val="single" w:sz="4" w:space="0" w:color="auto"/>
            </w:tcBorders>
          </w:tcPr>
          <w:p w:rsidR="003B1E07" w:rsidRPr="00AC4F66" w:rsidRDefault="003B1E07" w:rsidP="00A473C1">
            <w:pPr>
              <w:jc w:val="center"/>
              <w:rPr>
                <w:b/>
                <w:szCs w:val="20"/>
              </w:rPr>
            </w:pPr>
          </w:p>
        </w:tc>
      </w:tr>
      <w:tr w:rsidR="003B1E07" w:rsidRPr="003F1113"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3F1113" w:rsidRDefault="003B1E07" w:rsidP="00A473C1">
            <w:pPr>
              <w:jc w:val="center"/>
              <w:rPr>
                <w:szCs w:val="20"/>
              </w:rPr>
            </w:pPr>
            <w:r w:rsidRPr="003F1113">
              <w:rPr>
                <w:szCs w:val="20"/>
              </w:rPr>
              <w:t>1.3.1</w:t>
            </w:r>
          </w:p>
        </w:tc>
        <w:tc>
          <w:tcPr>
            <w:tcW w:w="6620" w:type="dxa"/>
            <w:gridSpan w:val="2"/>
            <w:tcBorders>
              <w:top w:val="nil"/>
              <w:left w:val="nil"/>
              <w:bottom w:val="single" w:sz="4" w:space="0" w:color="auto"/>
              <w:right w:val="single" w:sz="4" w:space="0" w:color="auto"/>
            </w:tcBorders>
            <w:shd w:val="clear" w:color="auto" w:fill="auto"/>
            <w:hideMark/>
          </w:tcPr>
          <w:p w:rsidR="003B1E07" w:rsidRPr="003F1113" w:rsidRDefault="003B1E07" w:rsidP="00A473C1">
            <w:pPr>
              <w:rPr>
                <w:szCs w:val="20"/>
              </w:rPr>
            </w:pPr>
            <w:r w:rsidRPr="003F1113">
              <w:rPr>
                <w:szCs w:val="20"/>
              </w:rPr>
              <w:t>Установка обделок из листовой стали, примыканий: к каменным стенам (отлив по карнизу)</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r>
              <w:rPr>
                <w:szCs w:val="20"/>
              </w:rPr>
              <w:t>м.п.</w:t>
            </w:r>
          </w:p>
        </w:tc>
        <w:tc>
          <w:tcPr>
            <w:tcW w:w="1276" w:type="dxa"/>
            <w:tcBorders>
              <w:top w:val="nil"/>
              <w:left w:val="nil"/>
              <w:bottom w:val="single" w:sz="4" w:space="0" w:color="auto"/>
              <w:right w:val="single" w:sz="4" w:space="0" w:color="auto"/>
            </w:tcBorders>
            <w:vAlign w:val="center"/>
          </w:tcPr>
          <w:p w:rsidR="003B1E07" w:rsidRPr="003F1113" w:rsidRDefault="003B1E07" w:rsidP="00A473C1">
            <w:pPr>
              <w:jc w:val="center"/>
              <w:rPr>
                <w:szCs w:val="20"/>
              </w:rPr>
            </w:pPr>
            <w:r>
              <w:rPr>
                <w:szCs w:val="20"/>
              </w:rPr>
              <w:t xml:space="preserve">23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tcPr>
          <w:p w:rsidR="003B1E07" w:rsidRPr="003F1113" w:rsidRDefault="003B1E07" w:rsidP="00A473C1">
            <w:pPr>
              <w:jc w:val="center"/>
              <w:rPr>
                <w:szCs w:val="20"/>
              </w:rPr>
            </w:pPr>
            <w:r>
              <w:rPr>
                <w:szCs w:val="20"/>
              </w:rPr>
              <w:t>1.3.2</w:t>
            </w:r>
          </w:p>
        </w:tc>
        <w:tc>
          <w:tcPr>
            <w:tcW w:w="6620" w:type="dxa"/>
            <w:gridSpan w:val="2"/>
            <w:tcBorders>
              <w:top w:val="nil"/>
              <w:left w:val="nil"/>
              <w:bottom w:val="single" w:sz="4" w:space="0" w:color="auto"/>
              <w:right w:val="single" w:sz="4" w:space="0" w:color="auto"/>
            </w:tcBorders>
            <w:shd w:val="clear" w:color="auto" w:fill="auto"/>
          </w:tcPr>
          <w:p w:rsidR="003B1E07" w:rsidRPr="003F1113" w:rsidRDefault="003B1E07" w:rsidP="00A473C1">
            <w:pPr>
              <w:rPr>
                <w:szCs w:val="20"/>
              </w:rPr>
            </w:pPr>
            <w:r w:rsidRPr="003F1113">
              <w:rPr>
                <w:szCs w:val="20"/>
              </w:rPr>
              <w:t>Восстановление уклона водосточных желобов к водосточным трубам</w:t>
            </w:r>
            <w:r>
              <w:rPr>
                <w:szCs w:val="20"/>
              </w:rPr>
              <w:t>.</w:t>
            </w:r>
            <w:r>
              <w:t xml:space="preserve"> </w:t>
            </w:r>
            <w:r w:rsidRPr="006D3520">
              <w:rPr>
                <w:szCs w:val="20"/>
              </w:rPr>
              <w:t>Очистка водосточных желобов от мусора</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r>
              <w:rPr>
                <w:szCs w:val="20"/>
              </w:rPr>
              <w:t>м.п.</w:t>
            </w:r>
          </w:p>
        </w:tc>
        <w:tc>
          <w:tcPr>
            <w:tcW w:w="1276" w:type="dxa"/>
            <w:tcBorders>
              <w:top w:val="nil"/>
              <w:left w:val="nil"/>
              <w:bottom w:val="single" w:sz="4" w:space="0" w:color="auto"/>
              <w:right w:val="single" w:sz="4" w:space="0" w:color="auto"/>
            </w:tcBorders>
            <w:vAlign w:val="center"/>
          </w:tcPr>
          <w:p w:rsidR="003B1E07" w:rsidRPr="003F1113" w:rsidRDefault="003B1E07" w:rsidP="00A473C1">
            <w:pPr>
              <w:jc w:val="center"/>
              <w:rPr>
                <w:szCs w:val="20"/>
              </w:rPr>
            </w:pPr>
            <w:r>
              <w:rPr>
                <w:szCs w:val="20"/>
              </w:rPr>
              <w:t xml:space="preserve">59,34 </w:t>
            </w:r>
          </w:p>
        </w:tc>
      </w:tr>
      <w:tr w:rsidR="003B1E07" w:rsidRPr="00DA39F8" w:rsidTr="00A473C1">
        <w:trPr>
          <w:trHeight w:val="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B1E07" w:rsidRDefault="003B1E07" w:rsidP="00A473C1">
            <w:pPr>
              <w:jc w:val="center"/>
              <w:rPr>
                <w:b/>
                <w:szCs w:val="20"/>
              </w:rPr>
            </w:pPr>
            <w:r>
              <w:rPr>
                <w:b/>
                <w:szCs w:val="20"/>
              </w:rPr>
              <w:t>1.4. Козырек</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1.4.1</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r>
              <w:rPr>
                <w:szCs w:val="20"/>
                <w:lang w:eastAsia="en-US"/>
              </w:rPr>
              <w:t>Огрунтовка (грунтовкой для наружного применения) ранее окрашенных фасадов под окраску перхлорвиниловыми красками: простых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9,4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1.4.2</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r>
              <w:rPr>
                <w:szCs w:val="20"/>
                <w:lang w:eastAsia="en-US"/>
              </w:rPr>
              <w:t>Шпатлевка (шпатлевкой для наружного применения) ранее окрашенных фасадов под окраску перхлорвиниловыми красками: простых с земли и лесов</w:t>
            </w:r>
          </w:p>
          <w:p w:rsidR="003B1E07" w:rsidRDefault="003B1E07" w:rsidP="00A473C1">
            <w:pPr>
              <w:spacing w:line="276" w:lineRule="auto"/>
              <w:rPr>
                <w:szCs w:val="20"/>
                <w:lang w:eastAsia="en-US"/>
              </w:rPr>
            </w:pP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9,4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1.4.3</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r>
              <w:rPr>
                <w:szCs w:val="20"/>
                <w:lang w:eastAsia="en-US"/>
              </w:rPr>
              <w:t>Окраска перхлорвиниловыми красками (краска фасадная атмосферостойкая Бирсс) по подготовленной поверхности фасадов: простых за 2 раза с земли и лесов</w:t>
            </w:r>
          </w:p>
          <w:p w:rsidR="003B1E07" w:rsidRDefault="003B1E07" w:rsidP="00A473C1">
            <w:pPr>
              <w:spacing w:line="276" w:lineRule="auto"/>
              <w:rPr>
                <w:szCs w:val="20"/>
                <w:lang w:eastAsia="en-US"/>
              </w:rPr>
            </w:pP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9,4 </w:t>
            </w:r>
          </w:p>
        </w:tc>
      </w:tr>
      <w:tr w:rsidR="003B1E07" w:rsidRPr="00DA39F8" w:rsidTr="00A473C1">
        <w:trPr>
          <w:trHeight w:val="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Default="003B1E07" w:rsidP="00A473C1">
            <w:pPr>
              <w:jc w:val="center"/>
              <w:rPr>
                <w:b/>
                <w:szCs w:val="20"/>
              </w:rPr>
            </w:pPr>
            <w:r>
              <w:rPr>
                <w:b/>
                <w:szCs w:val="20"/>
              </w:rPr>
              <w:t xml:space="preserve">1.5. </w:t>
            </w:r>
            <w:r w:rsidRPr="00AC4F66">
              <w:rPr>
                <w:b/>
                <w:szCs w:val="20"/>
              </w:rPr>
              <w:t>Разное</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1.5.1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Установка и разборка наружных инвентарных лесов высотой до 16 м: трубчатых для прочих отделочных работ</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1125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1.5.2</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Устройство защитной декоративной сетки на время ремонта фасада</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1125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1.5.3</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Укладка лутрасила на газон</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187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1.5.4</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Погрузочные работы при автомобильных перевозках: мусора строительного с погрузкой вручную</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т</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2,5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1.5.5</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Перевозка грузов автомобилями-самосвалами грузоподъемностью 10 т, работающих вне карьера, на расстояние: до 15 км I класс груза</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т</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2,5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tcPr>
          <w:p w:rsidR="003B1E07" w:rsidRDefault="003B1E07" w:rsidP="00A473C1">
            <w:pPr>
              <w:spacing w:line="276" w:lineRule="auto"/>
              <w:jc w:val="center"/>
              <w:rPr>
                <w:szCs w:val="20"/>
                <w:lang w:eastAsia="en-US"/>
              </w:rPr>
            </w:pPr>
            <w:r>
              <w:rPr>
                <w:szCs w:val="20"/>
                <w:lang w:eastAsia="en-US"/>
              </w:rPr>
              <w:t>1.5.6</w:t>
            </w:r>
          </w:p>
        </w:tc>
        <w:tc>
          <w:tcPr>
            <w:tcW w:w="6620" w:type="dxa"/>
            <w:gridSpan w:val="2"/>
            <w:tcBorders>
              <w:top w:val="nil"/>
              <w:left w:val="nil"/>
              <w:bottom w:val="single" w:sz="4" w:space="0" w:color="auto"/>
              <w:right w:val="single" w:sz="4" w:space="0" w:color="auto"/>
            </w:tcBorders>
            <w:shd w:val="clear" w:color="auto" w:fill="auto"/>
          </w:tcPr>
          <w:p w:rsidR="003B1E07" w:rsidRPr="00DA39F8" w:rsidRDefault="003B1E07" w:rsidP="00A473C1">
            <w:pPr>
              <w:rPr>
                <w:szCs w:val="20"/>
              </w:rPr>
            </w:pPr>
            <w:r>
              <w:rPr>
                <w:szCs w:val="20"/>
              </w:rPr>
              <w:t>Окраска кронштейнов от кондиционеров масляной краской за два раза</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 </w:t>
            </w:r>
          </w:p>
        </w:tc>
      </w:tr>
      <w:tr w:rsidR="003B1E07" w:rsidRPr="00DA39F8" w:rsidTr="00A473C1">
        <w:trPr>
          <w:trHeight w:val="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Default="003B1E07" w:rsidP="00A473C1">
            <w:pPr>
              <w:jc w:val="center"/>
              <w:rPr>
                <w:b/>
                <w:szCs w:val="20"/>
              </w:rPr>
            </w:pPr>
            <w:r>
              <w:rPr>
                <w:b/>
                <w:szCs w:val="20"/>
              </w:rPr>
              <w:t xml:space="preserve">1.6.  </w:t>
            </w:r>
            <w:r w:rsidRPr="00AC4F66">
              <w:rPr>
                <w:b/>
                <w:szCs w:val="20"/>
              </w:rPr>
              <w:t>Проемы оконные деревянные</w:t>
            </w:r>
          </w:p>
        </w:tc>
      </w:tr>
      <w:tr w:rsidR="003B1E07" w:rsidRPr="003F1113"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3F1113" w:rsidRDefault="003B1E07" w:rsidP="00A473C1">
            <w:pPr>
              <w:jc w:val="center"/>
              <w:rPr>
                <w:szCs w:val="20"/>
              </w:rPr>
            </w:pPr>
            <w:r w:rsidRPr="003F1113">
              <w:rPr>
                <w:szCs w:val="20"/>
              </w:rPr>
              <w:t>1.</w:t>
            </w:r>
            <w:r>
              <w:rPr>
                <w:szCs w:val="20"/>
              </w:rPr>
              <w:t>6</w:t>
            </w:r>
            <w:r w:rsidRPr="003F1113">
              <w:rPr>
                <w:szCs w:val="20"/>
              </w:rPr>
              <w:t>.1</w:t>
            </w:r>
          </w:p>
        </w:tc>
        <w:tc>
          <w:tcPr>
            <w:tcW w:w="6620" w:type="dxa"/>
            <w:gridSpan w:val="2"/>
            <w:tcBorders>
              <w:top w:val="nil"/>
              <w:left w:val="nil"/>
              <w:bottom w:val="single" w:sz="4" w:space="0" w:color="auto"/>
              <w:right w:val="single" w:sz="4" w:space="0" w:color="auto"/>
            </w:tcBorders>
            <w:shd w:val="clear" w:color="auto" w:fill="auto"/>
            <w:hideMark/>
          </w:tcPr>
          <w:p w:rsidR="003B1E07" w:rsidRPr="003F1113" w:rsidRDefault="003B1E07" w:rsidP="00A473C1">
            <w:pPr>
              <w:rPr>
                <w:szCs w:val="20"/>
              </w:rPr>
            </w:pPr>
            <w:r w:rsidRPr="003F1113">
              <w:rPr>
                <w:szCs w:val="20"/>
              </w:rPr>
              <w:t>Очистка рам деревянных оконных от старой масляной краски</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3F1113" w:rsidRDefault="003B1E07" w:rsidP="00A473C1">
            <w:pPr>
              <w:jc w:val="center"/>
              <w:rPr>
                <w:szCs w:val="20"/>
              </w:rPr>
            </w:pPr>
            <w:r>
              <w:rPr>
                <w:szCs w:val="20"/>
              </w:rPr>
              <w:t xml:space="preserve">7,2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3F1113" w:rsidRDefault="003B1E07" w:rsidP="00A473C1">
            <w:pPr>
              <w:jc w:val="center"/>
              <w:rPr>
                <w:szCs w:val="20"/>
              </w:rPr>
            </w:pPr>
            <w:r w:rsidRPr="003F1113">
              <w:rPr>
                <w:szCs w:val="20"/>
              </w:rPr>
              <w:t>1.</w:t>
            </w:r>
            <w:r>
              <w:rPr>
                <w:szCs w:val="20"/>
              </w:rPr>
              <w:t>6</w:t>
            </w:r>
            <w:r w:rsidRPr="003F1113">
              <w:rPr>
                <w:szCs w:val="20"/>
              </w:rPr>
              <w:t>.2</w:t>
            </w:r>
          </w:p>
        </w:tc>
        <w:tc>
          <w:tcPr>
            <w:tcW w:w="6620" w:type="dxa"/>
            <w:gridSpan w:val="2"/>
            <w:tcBorders>
              <w:top w:val="nil"/>
              <w:left w:val="nil"/>
              <w:bottom w:val="single" w:sz="4" w:space="0" w:color="auto"/>
              <w:right w:val="single" w:sz="4" w:space="0" w:color="auto"/>
            </w:tcBorders>
            <w:shd w:val="clear" w:color="auto" w:fill="auto"/>
            <w:hideMark/>
          </w:tcPr>
          <w:p w:rsidR="003B1E07" w:rsidRPr="003F1113" w:rsidRDefault="003B1E07" w:rsidP="00A473C1">
            <w:pPr>
              <w:rPr>
                <w:szCs w:val="20"/>
              </w:rPr>
            </w:pPr>
            <w:r w:rsidRPr="003F1113">
              <w:rPr>
                <w:szCs w:val="20"/>
              </w:rPr>
              <w:t>Окраска рам деревянных оконных масляной краской</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3F1113" w:rsidRDefault="003B1E07" w:rsidP="00A473C1">
            <w:pPr>
              <w:jc w:val="center"/>
              <w:rPr>
                <w:szCs w:val="20"/>
              </w:rPr>
            </w:pPr>
            <w:r>
              <w:rPr>
                <w:szCs w:val="20"/>
              </w:rPr>
              <w:t xml:space="preserve">7,2 </w:t>
            </w: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1E07" w:rsidRPr="00037893" w:rsidRDefault="003B1E07" w:rsidP="00A473C1">
            <w:pPr>
              <w:jc w:val="center"/>
              <w:rPr>
                <w:b/>
                <w:szCs w:val="20"/>
              </w:rPr>
            </w:pPr>
            <w:r>
              <w:rPr>
                <w:b/>
                <w:szCs w:val="20"/>
              </w:rPr>
              <w:t>Раздел 2. Фасад со стороны Уссурийского бульвара</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jc w:val="center"/>
              <w:rPr>
                <w:b/>
                <w:szCs w:val="20"/>
              </w:rPr>
            </w:pP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037893" w:rsidRDefault="003B1E07" w:rsidP="00A473C1">
            <w:pPr>
              <w:jc w:val="center"/>
              <w:rPr>
                <w:b/>
                <w:szCs w:val="20"/>
              </w:rPr>
            </w:pPr>
            <w:r>
              <w:rPr>
                <w:b/>
                <w:szCs w:val="20"/>
              </w:rPr>
              <w:t xml:space="preserve">2.1. </w:t>
            </w:r>
            <w:r w:rsidRPr="00037893">
              <w:rPr>
                <w:b/>
                <w:szCs w:val="20"/>
              </w:rPr>
              <w:t>Фасад окраска</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jc w:val="center"/>
              <w:rPr>
                <w:b/>
                <w:szCs w:val="20"/>
              </w:rPr>
            </w:pP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2.1.1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Очистка вручную поверхности фасадов от перхлорвиниловых и масляных красок: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186,8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2.1.2</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r>
              <w:rPr>
                <w:szCs w:val="20"/>
                <w:lang w:eastAsia="en-US"/>
              </w:rPr>
              <w:t>Огрунтовка (грунтовкой для наружного применения) ранее окрашенных фасадов под окраску перхлорвиниловыми красками: простых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186,8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2.1.3</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r>
              <w:rPr>
                <w:szCs w:val="20"/>
                <w:lang w:eastAsia="en-US"/>
              </w:rPr>
              <w:t xml:space="preserve">Шпатлевка (шпатлевкой для наружного применения) ранее </w:t>
            </w:r>
            <w:r>
              <w:rPr>
                <w:szCs w:val="20"/>
                <w:lang w:eastAsia="en-US"/>
              </w:rPr>
              <w:lastRenderedPageBreak/>
              <w:t>окрашенных фасадов под окраску перхлорвиниловыми красками: простых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r>
              <w:rPr>
                <w:szCs w:val="20"/>
              </w:rPr>
              <w:lastRenderedPageBreak/>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186,8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2.1.4</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r>
              <w:rPr>
                <w:szCs w:val="20"/>
                <w:lang w:eastAsia="en-US"/>
              </w:rPr>
              <w:t>Окраска перхлорвиниловыми красками (краска фасадная атмосферостойкая Бирсс) по подготовленной поверхности фасадов: простых за 2 раза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186,8 </w:t>
            </w: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AC4F66" w:rsidRDefault="003B1E07" w:rsidP="00A473C1">
            <w:pPr>
              <w:jc w:val="center"/>
              <w:rPr>
                <w:b/>
                <w:szCs w:val="20"/>
              </w:rPr>
            </w:pPr>
            <w:r>
              <w:rPr>
                <w:b/>
                <w:szCs w:val="20"/>
              </w:rPr>
              <w:t xml:space="preserve">2.2. </w:t>
            </w:r>
            <w:r w:rsidRPr="00AC4F66">
              <w:rPr>
                <w:b/>
                <w:szCs w:val="20"/>
              </w:rPr>
              <w:t>Откосы</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jc w:val="center"/>
              <w:rPr>
                <w:b/>
                <w:szCs w:val="20"/>
              </w:rPr>
            </w:pP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2.2.1.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Окраска перхлорвиниловыми красками</w:t>
            </w:r>
            <w:r>
              <w:rPr>
                <w:szCs w:val="20"/>
              </w:rPr>
              <w:t xml:space="preserve"> (краска фасадная атмосферостойкая Бирсс)</w:t>
            </w:r>
            <w:r w:rsidRPr="00DA39F8">
              <w:rPr>
                <w:szCs w:val="20"/>
              </w:rPr>
              <w:t xml:space="preserve"> по подготовленной поверхности</w:t>
            </w:r>
            <w:r>
              <w:rPr>
                <w:szCs w:val="20"/>
              </w:rPr>
              <w:t xml:space="preserve"> </w:t>
            </w:r>
            <w:r w:rsidRPr="00DA39F8">
              <w:rPr>
                <w:szCs w:val="20"/>
              </w:rPr>
              <w:t>откосов (оконные, дверные): простых за 2 раза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15,9 </w:t>
            </w: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AC4F66" w:rsidRDefault="003B1E07" w:rsidP="00A473C1">
            <w:pPr>
              <w:jc w:val="center"/>
              <w:rPr>
                <w:b/>
                <w:szCs w:val="20"/>
              </w:rPr>
            </w:pPr>
            <w:r>
              <w:rPr>
                <w:b/>
                <w:szCs w:val="20"/>
              </w:rPr>
              <w:t>2</w:t>
            </w:r>
            <w:r w:rsidRPr="00AC4F66">
              <w:rPr>
                <w:b/>
                <w:szCs w:val="20"/>
              </w:rPr>
              <w:t>.3. Фасадные элементы</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jc w:val="center"/>
              <w:rPr>
                <w:b/>
                <w:szCs w:val="20"/>
              </w:rPr>
            </w:pP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tcPr>
          <w:p w:rsidR="003B1E07" w:rsidRPr="003F1113" w:rsidRDefault="003B1E07" w:rsidP="00A473C1">
            <w:pPr>
              <w:jc w:val="center"/>
              <w:rPr>
                <w:szCs w:val="20"/>
              </w:rPr>
            </w:pPr>
            <w:r>
              <w:rPr>
                <w:szCs w:val="20"/>
              </w:rPr>
              <w:t>2.3.1</w:t>
            </w:r>
          </w:p>
        </w:tc>
        <w:tc>
          <w:tcPr>
            <w:tcW w:w="6620" w:type="dxa"/>
            <w:gridSpan w:val="2"/>
            <w:tcBorders>
              <w:top w:val="nil"/>
              <w:left w:val="nil"/>
              <w:bottom w:val="single" w:sz="4" w:space="0" w:color="auto"/>
              <w:right w:val="single" w:sz="4" w:space="0" w:color="auto"/>
            </w:tcBorders>
            <w:shd w:val="clear" w:color="auto" w:fill="auto"/>
          </w:tcPr>
          <w:p w:rsidR="003B1E07" w:rsidRPr="003F1113" w:rsidRDefault="003B1E07" w:rsidP="00A473C1">
            <w:pPr>
              <w:rPr>
                <w:szCs w:val="20"/>
              </w:rPr>
            </w:pPr>
            <w:r w:rsidRPr="003F1113">
              <w:rPr>
                <w:szCs w:val="20"/>
              </w:rPr>
              <w:t>Восстановление уклона водосточных желобов к водосточным трубам</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r>
              <w:rPr>
                <w:szCs w:val="20"/>
              </w:rPr>
              <w:t>м.п.</w:t>
            </w:r>
          </w:p>
        </w:tc>
        <w:tc>
          <w:tcPr>
            <w:tcW w:w="1276" w:type="dxa"/>
            <w:tcBorders>
              <w:top w:val="nil"/>
              <w:left w:val="nil"/>
              <w:bottom w:val="single" w:sz="4" w:space="0" w:color="auto"/>
              <w:right w:val="single" w:sz="4" w:space="0" w:color="auto"/>
            </w:tcBorders>
          </w:tcPr>
          <w:p w:rsidR="003B1E07" w:rsidRDefault="003B1E07" w:rsidP="00A473C1">
            <w:pPr>
              <w:jc w:val="center"/>
              <w:rPr>
                <w:szCs w:val="20"/>
              </w:rPr>
            </w:pPr>
            <w:r>
              <w:rPr>
                <w:szCs w:val="20"/>
              </w:rPr>
              <w:t xml:space="preserve">16 </w:t>
            </w: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AC4F66" w:rsidRDefault="003B1E07" w:rsidP="00A473C1">
            <w:pPr>
              <w:jc w:val="center"/>
              <w:rPr>
                <w:b/>
                <w:szCs w:val="20"/>
              </w:rPr>
            </w:pPr>
            <w:r>
              <w:rPr>
                <w:b/>
                <w:szCs w:val="20"/>
              </w:rPr>
              <w:t xml:space="preserve">2.4. </w:t>
            </w:r>
            <w:r w:rsidRPr="00AC4F66">
              <w:rPr>
                <w:b/>
                <w:szCs w:val="20"/>
              </w:rPr>
              <w:t>Разное</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jc w:val="center"/>
              <w:rPr>
                <w:b/>
                <w:szCs w:val="20"/>
              </w:rPr>
            </w:pP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2.4.1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Установка и разборка наружных инвентарных лесов высотой до 16 м: трубчатых для прочих отделочных работ</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288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2.4.2</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Устройство защитной декоративной сетки на время ремонта фасада</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288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2.4.3</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Укладка лутрасила на газон</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16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2.4.4</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Погрузочные работы при автомобильных перевозках: мусора строительного с погрузкой вручную</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т</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0,8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2.4.5</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Перевозка грузов автомобилями-самосвалами грузоподъемностью 10 т, работающих вне карьера, на расстояние: до 15 км I класс груза</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т</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0,8 </w:t>
            </w: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AC4F66" w:rsidRDefault="003B1E07" w:rsidP="00A473C1">
            <w:pPr>
              <w:jc w:val="center"/>
              <w:rPr>
                <w:b/>
                <w:szCs w:val="20"/>
              </w:rPr>
            </w:pPr>
            <w:r>
              <w:rPr>
                <w:b/>
                <w:szCs w:val="20"/>
              </w:rPr>
              <w:t xml:space="preserve">2.5.  </w:t>
            </w:r>
            <w:r w:rsidRPr="00AC4F66">
              <w:rPr>
                <w:b/>
                <w:szCs w:val="20"/>
              </w:rPr>
              <w:t>Проемы оконные деревянные</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jc w:val="center"/>
              <w:rPr>
                <w:b/>
                <w:szCs w:val="20"/>
              </w:rPr>
            </w:pPr>
          </w:p>
        </w:tc>
      </w:tr>
      <w:tr w:rsidR="003B1E07" w:rsidRPr="003F1113"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3F1113" w:rsidRDefault="003B1E07" w:rsidP="00A473C1">
            <w:pPr>
              <w:jc w:val="center"/>
              <w:rPr>
                <w:szCs w:val="20"/>
              </w:rPr>
            </w:pPr>
            <w:r>
              <w:rPr>
                <w:szCs w:val="20"/>
              </w:rPr>
              <w:t>2</w:t>
            </w:r>
            <w:r w:rsidRPr="003F1113">
              <w:rPr>
                <w:szCs w:val="20"/>
              </w:rPr>
              <w:t>.5.1</w:t>
            </w:r>
          </w:p>
        </w:tc>
        <w:tc>
          <w:tcPr>
            <w:tcW w:w="6620" w:type="dxa"/>
            <w:gridSpan w:val="2"/>
            <w:tcBorders>
              <w:top w:val="nil"/>
              <w:left w:val="nil"/>
              <w:bottom w:val="single" w:sz="4" w:space="0" w:color="auto"/>
              <w:right w:val="single" w:sz="4" w:space="0" w:color="auto"/>
            </w:tcBorders>
            <w:shd w:val="clear" w:color="auto" w:fill="auto"/>
            <w:hideMark/>
          </w:tcPr>
          <w:p w:rsidR="003B1E07" w:rsidRPr="003F1113" w:rsidRDefault="003B1E07" w:rsidP="00A473C1">
            <w:pPr>
              <w:rPr>
                <w:szCs w:val="20"/>
              </w:rPr>
            </w:pPr>
            <w:r w:rsidRPr="003F1113">
              <w:rPr>
                <w:szCs w:val="20"/>
              </w:rPr>
              <w:t>Очистка рам деревянных оконных от старой масляной краски</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3F1113" w:rsidRDefault="003B1E07" w:rsidP="00A473C1">
            <w:pPr>
              <w:jc w:val="center"/>
              <w:rPr>
                <w:szCs w:val="20"/>
              </w:rPr>
            </w:pPr>
            <w:r>
              <w:rPr>
                <w:szCs w:val="20"/>
              </w:rPr>
              <w:t xml:space="preserve">3,6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3F1113" w:rsidRDefault="003B1E07" w:rsidP="00A473C1">
            <w:pPr>
              <w:jc w:val="center"/>
              <w:rPr>
                <w:szCs w:val="20"/>
              </w:rPr>
            </w:pPr>
            <w:r>
              <w:rPr>
                <w:szCs w:val="20"/>
              </w:rPr>
              <w:t>2.</w:t>
            </w:r>
            <w:r w:rsidRPr="003F1113">
              <w:rPr>
                <w:szCs w:val="20"/>
              </w:rPr>
              <w:t>5.2</w:t>
            </w:r>
          </w:p>
        </w:tc>
        <w:tc>
          <w:tcPr>
            <w:tcW w:w="6620" w:type="dxa"/>
            <w:gridSpan w:val="2"/>
            <w:tcBorders>
              <w:top w:val="nil"/>
              <w:left w:val="nil"/>
              <w:bottom w:val="single" w:sz="4" w:space="0" w:color="auto"/>
              <w:right w:val="single" w:sz="4" w:space="0" w:color="auto"/>
            </w:tcBorders>
            <w:shd w:val="clear" w:color="auto" w:fill="auto"/>
            <w:hideMark/>
          </w:tcPr>
          <w:p w:rsidR="003B1E07" w:rsidRPr="003F1113" w:rsidRDefault="003B1E07" w:rsidP="00A473C1">
            <w:pPr>
              <w:rPr>
                <w:szCs w:val="20"/>
              </w:rPr>
            </w:pPr>
            <w:r w:rsidRPr="003F1113">
              <w:rPr>
                <w:szCs w:val="20"/>
              </w:rPr>
              <w:t>Окраска рам деревянных оконных масляной краской</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3F1113" w:rsidRDefault="003B1E07" w:rsidP="00A473C1">
            <w:pPr>
              <w:jc w:val="center"/>
              <w:rPr>
                <w:szCs w:val="20"/>
              </w:rPr>
            </w:pPr>
            <w:r>
              <w:rPr>
                <w:szCs w:val="20"/>
              </w:rPr>
              <w:t xml:space="preserve">3,6 </w:t>
            </w: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1E07" w:rsidRPr="00037893" w:rsidRDefault="003B1E07" w:rsidP="00A473C1">
            <w:pPr>
              <w:jc w:val="center"/>
              <w:rPr>
                <w:b/>
                <w:szCs w:val="20"/>
              </w:rPr>
            </w:pPr>
            <w:r>
              <w:rPr>
                <w:b/>
                <w:szCs w:val="20"/>
              </w:rPr>
              <w:t>Раздел 3. Фасад со стороны двора (до перехода)</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jc w:val="center"/>
              <w:rPr>
                <w:b/>
                <w:szCs w:val="20"/>
              </w:rPr>
            </w:pP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037893" w:rsidRDefault="003B1E07" w:rsidP="00A473C1">
            <w:pPr>
              <w:jc w:val="center"/>
              <w:rPr>
                <w:b/>
                <w:szCs w:val="20"/>
              </w:rPr>
            </w:pPr>
            <w:r>
              <w:rPr>
                <w:b/>
                <w:szCs w:val="20"/>
              </w:rPr>
              <w:t xml:space="preserve">3.1. </w:t>
            </w:r>
            <w:r w:rsidRPr="00037893">
              <w:rPr>
                <w:b/>
                <w:szCs w:val="20"/>
              </w:rPr>
              <w:t>Фасад окраска</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jc w:val="center"/>
              <w:rPr>
                <w:b/>
                <w:szCs w:val="20"/>
              </w:rPr>
            </w:pP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3.1.1</w:t>
            </w:r>
          </w:p>
        </w:tc>
        <w:tc>
          <w:tcPr>
            <w:tcW w:w="6620" w:type="dxa"/>
            <w:gridSpan w:val="2"/>
            <w:tcBorders>
              <w:top w:val="nil"/>
              <w:left w:val="nil"/>
              <w:bottom w:val="single" w:sz="4" w:space="0" w:color="auto"/>
              <w:right w:val="single" w:sz="4" w:space="0" w:color="auto"/>
            </w:tcBorders>
            <w:shd w:val="clear" w:color="auto" w:fill="auto"/>
          </w:tcPr>
          <w:p w:rsidR="003B1E07" w:rsidRPr="00DA39F8" w:rsidRDefault="003B1E07" w:rsidP="00A473C1">
            <w:pPr>
              <w:rPr>
                <w:szCs w:val="20"/>
              </w:rPr>
            </w:pPr>
            <w:r w:rsidRPr="00DA39F8">
              <w:rPr>
                <w:szCs w:val="20"/>
              </w:rPr>
              <w:t>Очистка вручную поверхности фасадов от перхлорвиниловых и масляных красок: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87,3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3.1.2</w:t>
            </w:r>
          </w:p>
        </w:tc>
        <w:tc>
          <w:tcPr>
            <w:tcW w:w="6620" w:type="dxa"/>
            <w:gridSpan w:val="2"/>
            <w:tcBorders>
              <w:top w:val="nil"/>
              <w:left w:val="nil"/>
              <w:bottom w:val="single" w:sz="4" w:space="0" w:color="auto"/>
              <w:right w:val="single" w:sz="4" w:space="0" w:color="auto"/>
            </w:tcBorders>
            <w:shd w:val="clear" w:color="auto" w:fill="auto"/>
          </w:tcPr>
          <w:p w:rsidR="003B1E07" w:rsidRDefault="003B1E07" w:rsidP="00A473C1">
            <w:pPr>
              <w:spacing w:line="276" w:lineRule="auto"/>
              <w:rPr>
                <w:szCs w:val="20"/>
                <w:lang w:eastAsia="en-US"/>
              </w:rPr>
            </w:pPr>
            <w:r>
              <w:rPr>
                <w:szCs w:val="20"/>
                <w:lang w:eastAsia="en-US"/>
              </w:rPr>
              <w:t>Огрунтовка (грунтовкой для наружного применения) ранее окрашенных фасадов под окраску перхлорвиниловыми красками: простых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87,3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3.1.3</w:t>
            </w:r>
          </w:p>
        </w:tc>
        <w:tc>
          <w:tcPr>
            <w:tcW w:w="6620" w:type="dxa"/>
            <w:gridSpan w:val="2"/>
            <w:tcBorders>
              <w:top w:val="nil"/>
              <w:left w:val="nil"/>
              <w:bottom w:val="single" w:sz="4" w:space="0" w:color="auto"/>
              <w:right w:val="single" w:sz="4" w:space="0" w:color="auto"/>
            </w:tcBorders>
            <w:shd w:val="clear" w:color="auto" w:fill="auto"/>
          </w:tcPr>
          <w:p w:rsidR="003B1E07" w:rsidRDefault="003B1E07" w:rsidP="00A473C1">
            <w:pPr>
              <w:spacing w:line="276" w:lineRule="auto"/>
              <w:rPr>
                <w:szCs w:val="20"/>
                <w:lang w:eastAsia="en-US"/>
              </w:rPr>
            </w:pPr>
            <w:r>
              <w:rPr>
                <w:szCs w:val="20"/>
                <w:lang w:eastAsia="en-US"/>
              </w:rPr>
              <w:t>Шпатлевка (шпатлевкой для наружного применения) ранее окрашенных фасадов под окраску перхлорвиниловыми красками: простых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87,3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3.1.4</w:t>
            </w:r>
          </w:p>
        </w:tc>
        <w:tc>
          <w:tcPr>
            <w:tcW w:w="6620" w:type="dxa"/>
            <w:gridSpan w:val="2"/>
            <w:tcBorders>
              <w:top w:val="nil"/>
              <w:left w:val="nil"/>
              <w:bottom w:val="single" w:sz="4" w:space="0" w:color="auto"/>
              <w:right w:val="single" w:sz="4" w:space="0" w:color="auto"/>
            </w:tcBorders>
            <w:shd w:val="clear" w:color="auto" w:fill="auto"/>
          </w:tcPr>
          <w:p w:rsidR="003B1E07" w:rsidRDefault="003B1E07" w:rsidP="00A473C1">
            <w:pPr>
              <w:spacing w:line="276" w:lineRule="auto"/>
              <w:rPr>
                <w:szCs w:val="20"/>
                <w:lang w:eastAsia="en-US"/>
              </w:rPr>
            </w:pPr>
            <w:r>
              <w:rPr>
                <w:szCs w:val="20"/>
                <w:lang w:eastAsia="en-US"/>
              </w:rPr>
              <w:t>Окраска перхлорвиниловыми красками (краска фасадная атмосферостойкая Бирсс) по подготовленной поверхности фасадов: простых за 2 раза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87,3 </w:t>
            </w: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AC4F66" w:rsidRDefault="003B1E07" w:rsidP="00A473C1">
            <w:pPr>
              <w:jc w:val="center"/>
              <w:rPr>
                <w:b/>
                <w:szCs w:val="20"/>
              </w:rPr>
            </w:pPr>
            <w:r>
              <w:rPr>
                <w:b/>
                <w:szCs w:val="20"/>
              </w:rPr>
              <w:t xml:space="preserve">3.2. </w:t>
            </w:r>
            <w:r w:rsidRPr="00AC4F66">
              <w:rPr>
                <w:b/>
                <w:szCs w:val="20"/>
              </w:rPr>
              <w:t>Откосы</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jc w:val="center"/>
              <w:rPr>
                <w:b/>
                <w:szCs w:val="20"/>
              </w:rPr>
            </w:pP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3.2.1.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Окраска перхлорвиниловыми красками</w:t>
            </w:r>
            <w:r>
              <w:rPr>
                <w:szCs w:val="20"/>
              </w:rPr>
              <w:t xml:space="preserve"> (краска фасадная атмосферостойкая Бирсс)</w:t>
            </w:r>
            <w:r w:rsidRPr="00DA39F8">
              <w:rPr>
                <w:szCs w:val="20"/>
              </w:rPr>
              <w:t xml:space="preserve"> по подготовленной поверхности</w:t>
            </w:r>
            <w:r>
              <w:rPr>
                <w:szCs w:val="20"/>
              </w:rPr>
              <w:t xml:space="preserve"> </w:t>
            </w:r>
            <w:r w:rsidRPr="00DA39F8">
              <w:rPr>
                <w:szCs w:val="20"/>
              </w:rPr>
              <w:t>откосов (оконные, дверные): простых за 2 раза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11,1 </w:t>
            </w: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AC4F66" w:rsidRDefault="003B1E07" w:rsidP="00A473C1">
            <w:pPr>
              <w:jc w:val="center"/>
              <w:rPr>
                <w:b/>
                <w:szCs w:val="20"/>
              </w:rPr>
            </w:pPr>
            <w:r>
              <w:rPr>
                <w:b/>
                <w:szCs w:val="20"/>
              </w:rPr>
              <w:t>3</w:t>
            </w:r>
            <w:r w:rsidRPr="00AC4F66">
              <w:rPr>
                <w:b/>
                <w:szCs w:val="20"/>
              </w:rPr>
              <w:t>.3. Фасадные элементы</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jc w:val="center"/>
              <w:rPr>
                <w:b/>
                <w:szCs w:val="20"/>
              </w:rPr>
            </w:pPr>
          </w:p>
        </w:tc>
      </w:tr>
      <w:tr w:rsidR="003B1E07" w:rsidRPr="003F1113"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3F1113" w:rsidRDefault="003B1E07" w:rsidP="00A473C1">
            <w:pPr>
              <w:jc w:val="center"/>
              <w:rPr>
                <w:szCs w:val="20"/>
              </w:rPr>
            </w:pPr>
            <w:r>
              <w:rPr>
                <w:szCs w:val="20"/>
              </w:rPr>
              <w:t>3</w:t>
            </w:r>
            <w:r w:rsidRPr="003F1113">
              <w:rPr>
                <w:szCs w:val="20"/>
              </w:rPr>
              <w:t>.3.1</w:t>
            </w:r>
          </w:p>
        </w:tc>
        <w:tc>
          <w:tcPr>
            <w:tcW w:w="6620" w:type="dxa"/>
            <w:gridSpan w:val="2"/>
            <w:tcBorders>
              <w:top w:val="nil"/>
              <w:left w:val="nil"/>
              <w:bottom w:val="single" w:sz="4" w:space="0" w:color="auto"/>
              <w:right w:val="single" w:sz="4" w:space="0" w:color="auto"/>
            </w:tcBorders>
            <w:shd w:val="clear" w:color="auto" w:fill="auto"/>
            <w:hideMark/>
          </w:tcPr>
          <w:p w:rsidR="003B1E07" w:rsidRPr="003F1113" w:rsidRDefault="003B1E07" w:rsidP="00A473C1">
            <w:pPr>
              <w:rPr>
                <w:szCs w:val="20"/>
              </w:rPr>
            </w:pPr>
            <w:r w:rsidRPr="003F1113">
              <w:rPr>
                <w:szCs w:val="20"/>
              </w:rPr>
              <w:t>Восстановление уклона водосточных желобов к водосточным трубам</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r>
              <w:rPr>
                <w:szCs w:val="20"/>
              </w:rPr>
              <w:t>м.п.</w:t>
            </w:r>
          </w:p>
        </w:tc>
        <w:tc>
          <w:tcPr>
            <w:tcW w:w="1276" w:type="dxa"/>
            <w:tcBorders>
              <w:top w:val="nil"/>
              <w:left w:val="nil"/>
              <w:bottom w:val="single" w:sz="4" w:space="0" w:color="auto"/>
              <w:right w:val="single" w:sz="4" w:space="0" w:color="auto"/>
            </w:tcBorders>
            <w:vAlign w:val="center"/>
          </w:tcPr>
          <w:p w:rsidR="003B1E07" w:rsidRPr="003F1113" w:rsidRDefault="003B1E07" w:rsidP="00A473C1">
            <w:pPr>
              <w:jc w:val="center"/>
              <w:rPr>
                <w:szCs w:val="20"/>
              </w:rPr>
            </w:pPr>
            <w:r>
              <w:rPr>
                <w:szCs w:val="20"/>
              </w:rPr>
              <w:t xml:space="preserve">9,1 </w:t>
            </w: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AC4F66" w:rsidRDefault="003B1E07" w:rsidP="00A473C1">
            <w:pPr>
              <w:jc w:val="center"/>
              <w:rPr>
                <w:b/>
                <w:szCs w:val="20"/>
              </w:rPr>
            </w:pPr>
            <w:r>
              <w:rPr>
                <w:b/>
                <w:szCs w:val="20"/>
              </w:rPr>
              <w:t xml:space="preserve">3.4. </w:t>
            </w:r>
            <w:r w:rsidRPr="00AC4F66">
              <w:rPr>
                <w:b/>
                <w:szCs w:val="20"/>
              </w:rPr>
              <w:t>Разное</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jc w:val="center"/>
              <w:rPr>
                <w:b/>
                <w:szCs w:val="20"/>
              </w:rPr>
            </w:pP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3.4.1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Установка и разборка наружных инвентарных лесов высотой до 16 м: трубчатых для прочих отделочных работ</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163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lastRenderedPageBreak/>
              <w:t>3.4.2</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Устройство защитной декоративной сетки на время ремонта фасада</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163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3.4.3</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Укладка лутрасила на газон</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18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3.4.4</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Погрузочные работы при автомобильных перевозках: мусора строительного с погрузкой вручную</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т</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3.4.5</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Перевозка грузов автомобилями-самосвалами грузоподъемностью 10 т, работающих вне карьера, на расстояние: до 15 км I класс груза</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т</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 </w:t>
            </w: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1E07" w:rsidRDefault="003B1E07" w:rsidP="00A473C1">
            <w:pPr>
              <w:spacing w:line="276" w:lineRule="auto"/>
              <w:jc w:val="center"/>
              <w:rPr>
                <w:b/>
                <w:szCs w:val="20"/>
                <w:lang w:eastAsia="en-US"/>
              </w:rPr>
            </w:pPr>
            <w:r>
              <w:rPr>
                <w:b/>
                <w:szCs w:val="20"/>
                <w:lang w:eastAsia="en-US"/>
              </w:rPr>
              <w:t xml:space="preserve">Раздел 4. Фасад со стороны поликлиники УВД </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spacing w:line="276" w:lineRule="auto"/>
              <w:jc w:val="center"/>
              <w:rPr>
                <w:b/>
                <w:szCs w:val="20"/>
                <w:lang w:eastAsia="en-US"/>
              </w:rPr>
            </w:pP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037893" w:rsidRDefault="003B1E07" w:rsidP="00A473C1">
            <w:pPr>
              <w:jc w:val="center"/>
              <w:rPr>
                <w:b/>
                <w:szCs w:val="20"/>
              </w:rPr>
            </w:pPr>
            <w:r>
              <w:rPr>
                <w:b/>
                <w:szCs w:val="20"/>
              </w:rPr>
              <w:t xml:space="preserve">4.1. </w:t>
            </w:r>
            <w:r w:rsidRPr="00037893">
              <w:rPr>
                <w:b/>
                <w:szCs w:val="20"/>
              </w:rPr>
              <w:t>Фасад окраска</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jc w:val="center"/>
              <w:rPr>
                <w:b/>
                <w:szCs w:val="20"/>
              </w:rPr>
            </w:pP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4.1.1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Очистка вручную поверхности фасадов от перхлорвиниловых и масляных красок: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180,4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4.1.2</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r>
              <w:rPr>
                <w:szCs w:val="20"/>
                <w:lang w:eastAsia="en-US"/>
              </w:rPr>
              <w:t>Огрунтовка (грунтовкой для наружного применения) ранее окрашенных фасадов под окраску перхлорвиниловыми красками: простых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180,4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4.1.3</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r>
              <w:rPr>
                <w:szCs w:val="20"/>
                <w:lang w:eastAsia="en-US"/>
              </w:rPr>
              <w:t>Шпатлевка (шпатлевкой для наружного применения) ранее окрашенных фасадов под окраску перхлорвиниловыми красками: простых с земли и лесов</w:t>
            </w:r>
          </w:p>
          <w:p w:rsidR="003B1E07" w:rsidRDefault="003B1E07" w:rsidP="00A473C1">
            <w:pPr>
              <w:spacing w:line="276" w:lineRule="auto"/>
              <w:rPr>
                <w:szCs w:val="20"/>
                <w:lang w:eastAsia="en-US"/>
              </w:rPr>
            </w:pP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180,4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4.1.4</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r>
              <w:rPr>
                <w:szCs w:val="20"/>
                <w:lang w:eastAsia="en-US"/>
              </w:rPr>
              <w:t>Окраска перхлорвиниловыми красками (краска фасадная атмосферостойкая Бирсс) по подготовленной поверхности фасадов: простых за 2 раза с земли и лесов</w:t>
            </w:r>
          </w:p>
          <w:p w:rsidR="003B1E07" w:rsidRDefault="003B1E07" w:rsidP="00A473C1">
            <w:pPr>
              <w:spacing w:line="276" w:lineRule="auto"/>
              <w:rPr>
                <w:szCs w:val="20"/>
                <w:lang w:eastAsia="en-US"/>
              </w:rPr>
            </w:pP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180,4 </w:t>
            </w: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AC4F66" w:rsidRDefault="003B1E07" w:rsidP="00A473C1">
            <w:pPr>
              <w:jc w:val="center"/>
              <w:rPr>
                <w:b/>
                <w:szCs w:val="20"/>
              </w:rPr>
            </w:pPr>
            <w:r>
              <w:rPr>
                <w:b/>
                <w:szCs w:val="20"/>
              </w:rPr>
              <w:t xml:space="preserve">4.2. </w:t>
            </w:r>
            <w:r w:rsidRPr="00AC4F66">
              <w:rPr>
                <w:b/>
                <w:szCs w:val="20"/>
              </w:rPr>
              <w:t>Откосы</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jc w:val="center"/>
              <w:rPr>
                <w:b/>
                <w:szCs w:val="20"/>
              </w:rPr>
            </w:pP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4.2.1.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 xml:space="preserve">Окраска перхлорвиниловыми красками </w:t>
            </w:r>
            <w:r>
              <w:rPr>
                <w:szCs w:val="20"/>
              </w:rPr>
              <w:t xml:space="preserve">(краска фасадная атмосферостойкая Бирсс) </w:t>
            </w:r>
            <w:r w:rsidRPr="00DA39F8">
              <w:rPr>
                <w:szCs w:val="20"/>
              </w:rPr>
              <w:t>по подготовленной поверхности</w:t>
            </w:r>
            <w:r>
              <w:rPr>
                <w:szCs w:val="20"/>
              </w:rPr>
              <w:t xml:space="preserve"> </w:t>
            </w:r>
            <w:r w:rsidRPr="00DA39F8">
              <w:rPr>
                <w:szCs w:val="20"/>
              </w:rPr>
              <w:t>откосов (оконные, дверные): простых за 2 раза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17,33 </w:t>
            </w: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AC4F66" w:rsidRDefault="003B1E07" w:rsidP="00A473C1">
            <w:pPr>
              <w:jc w:val="center"/>
              <w:rPr>
                <w:b/>
                <w:szCs w:val="20"/>
              </w:rPr>
            </w:pPr>
            <w:r>
              <w:rPr>
                <w:b/>
                <w:szCs w:val="20"/>
              </w:rPr>
              <w:t>4</w:t>
            </w:r>
            <w:r w:rsidRPr="00AC4F66">
              <w:rPr>
                <w:b/>
                <w:szCs w:val="20"/>
              </w:rPr>
              <w:t>.3. Фасадные элементы</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jc w:val="center"/>
              <w:rPr>
                <w:b/>
                <w:szCs w:val="20"/>
              </w:rPr>
            </w:pPr>
          </w:p>
        </w:tc>
      </w:tr>
      <w:tr w:rsidR="003B1E07" w:rsidRPr="003F1113"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3F1113" w:rsidRDefault="003B1E07" w:rsidP="00A473C1">
            <w:pPr>
              <w:jc w:val="center"/>
              <w:rPr>
                <w:szCs w:val="20"/>
              </w:rPr>
            </w:pPr>
            <w:r>
              <w:rPr>
                <w:szCs w:val="20"/>
              </w:rPr>
              <w:t>4</w:t>
            </w:r>
            <w:r w:rsidRPr="003F1113">
              <w:rPr>
                <w:szCs w:val="20"/>
              </w:rPr>
              <w:t>.3.</w:t>
            </w:r>
            <w:r>
              <w:rPr>
                <w:szCs w:val="20"/>
              </w:rPr>
              <w:t>1</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r>
              <w:rPr>
                <w:szCs w:val="20"/>
                <w:lang w:eastAsia="en-US"/>
              </w:rPr>
              <w:t>Восстановление уклона водосточных желобов к водосточным трубам,</w:t>
            </w:r>
            <w:r>
              <w:t xml:space="preserve"> </w:t>
            </w:r>
            <w:r w:rsidRPr="006D3520">
              <w:rPr>
                <w:szCs w:val="20"/>
                <w:lang w:eastAsia="en-US"/>
              </w:rPr>
              <w:t>Очистка водосточных желобов от мусора</w:t>
            </w:r>
          </w:p>
        </w:tc>
        <w:tc>
          <w:tcPr>
            <w:tcW w:w="753" w:type="dxa"/>
            <w:tcBorders>
              <w:top w:val="nil"/>
              <w:left w:val="nil"/>
              <w:bottom w:val="single" w:sz="4" w:space="0" w:color="auto"/>
              <w:right w:val="single" w:sz="4" w:space="0" w:color="auto"/>
            </w:tcBorders>
            <w:shd w:val="clear" w:color="auto" w:fill="auto"/>
            <w:vAlign w:val="center"/>
          </w:tcPr>
          <w:p w:rsidR="003B1E07" w:rsidRPr="003F1113" w:rsidRDefault="003B1E07" w:rsidP="00A473C1">
            <w:pPr>
              <w:jc w:val="center"/>
              <w:rPr>
                <w:szCs w:val="20"/>
              </w:rPr>
            </w:pPr>
            <w:r>
              <w:rPr>
                <w:szCs w:val="20"/>
              </w:rPr>
              <w:t>м.п.</w:t>
            </w:r>
          </w:p>
        </w:tc>
        <w:tc>
          <w:tcPr>
            <w:tcW w:w="1276" w:type="dxa"/>
            <w:tcBorders>
              <w:top w:val="nil"/>
              <w:left w:val="nil"/>
              <w:bottom w:val="single" w:sz="4" w:space="0" w:color="auto"/>
              <w:right w:val="single" w:sz="4" w:space="0" w:color="auto"/>
            </w:tcBorders>
          </w:tcPr>
          <w:p w:rsidR="003B1E07" w:rsidRDefault="003B1E07" w:rsidP="00A473C1">
            <w:pPr>
              <w:jc w:val="center"/>
              <w:rPr>
                <w:szCs w:val="20"/>
              </w:rPr>
            </w:pPr>
          </w:p>
          <w:p w:rsidR="003B1E07" w:rsidRDefault="003B1E07" w:rsidP="00A473C1">
            <w:pPr>
              <w:jc w:val="center"/>
              <w:rPr>
                <w:szCs w:val="20"/>
              </w:rPr>
            </w:pPr>
            <w:r>
              <w:rPr>
                <w:szCs w:val="20"/>
              </w:rPr>
              <w:t>16</w:t>
            </w: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AC4F66" w:rsidRDefault="003B1E07" w:rsidP="00A473C1">
            <w:pPr>
              <w:jc w:val="center"/>
              <w:rPr>
                <w:b/>
                <w:szCs w:val="20"/>
              </w:rPr>
            </w:pPr>
            <w:r>
              <w:rPr>
                <w:b/>
                <w:szCs w:val="20"/>
              </w:rPr>
              <w:t xml:space="preserve">4.4. </w:t>
            </w:r>
            <w:r w:rsidRPr="00AC4F66">
              <w:rPr>
                <w:b/>
                <w:szCs w:val="20"/>
              </w:rPr>
              <w:t>Разное</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jc w:val="center"/>
              <w:rPr>
                <w:b/>
                <w:szCs w:val="20"/>
              </w:rPr>
            </w:pP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4.4.1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Установка и разборка наружных инвентарных лесов высотой до 16 м: трубчатых для прочих отделочных работ</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285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4.4.2</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Устройство защитной декоративной сетки на время ремонта фасада</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285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4.4.3</w:t>
            </w:r>
          </w:p>
        </w:tc>
        <w:tc>
          <w:tcPr>
            <w:tcW w:w="6620" w:type="dxa"/>
            <w:gridSpan w:val="2"/>
            <w:tcBorders>
              <w:top w:val="nil"/>
              <w:left w:val="nil"/>
              <w:bottom w:val="single" w:sz="4" w:space="0" w:color="auto"/>
              <w:right w:val="single" w:sz="4" w:space="0" w:color="auto"/>
            </w:tcBorders>
            <w:shd w:val="clear" w:color="auto" w:fill="auto"/>
          </w:tcPr>
          <w:p w:rsidR="003B1E07" w:rsidRPr="00DA39F8" w:rsidRDefault="003B1E07" w:rsidP="00A473C1">
            <w:pPr>
              <w:rPr>
                <w:szCs w:val="20"/>
              </w:rPr>
            </w:pPr>
            <w:r w:rsidRPr="00DA39F8">
              <w:rPr>
                <w:szCs w:val="20"/>
              </w:rPr>
              <w:t>Погрузочные работы при автомобильных перевозках: мусора строительного с погрузкой вручную</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т</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0,8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4.4.4</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Перевозка грузов автомобилями-самосвалами грузоподъемностью 10 т, работающих вне карьера, на расстояние: до 15 км I класс груза</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т</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0,8 </w:t>
            </w:r>
          </w:p>
        </w:tc>
      </w:tr>
      <w:tr w:rsidR="003B1E07" w:rsidRPr="00DA39F8" w:rsidTr="00A473C1">
        <w:trPr>
          <w:trHeight w:val="255"/>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DA39F8" w:rsidRDefault="003B1E07" w:rsidP="00A473C1">
            <w:pPr>
              <w:jc w:val="center"/>
              <w:rPr>
                <w:b/>
                <w:bCs/>
                <w:szCs w:val="20"/>
              </w:rPr>
            </w:pPr>
            <w:r w:rsidRPr="00DA39F8">
              <w:rPr>
                <w:b/>
                <w:bCs/>
                <w:szCs w:val="20"/>
              </w:rPr>
              <w:t xml:space="preserve">Раздел </w:t>
            </w:r>
            <w:r>
              <w:rPr>
                <w:b/>
                <w:bCs/>
                <w:szCs w:val="20"/>
              </w:rPr>
              <w:t>5</w:t>
            </w:r>
            <w:r w:rsidRPr="00DA39F8">
              <w:rPr>
                <w:b/>
                <w:bCs/>
                <w:szCs w:val="20"/>
              </w:rPr>
              <w:t xml:space="preserve">. </w:t>
            </w:r>
            <w:r>
              <w:rPr>
                <w:b/>
                <w:bCs/>
                <w:szCs w:val="20"/>
              </w:rPr>
              <w:t>Фасад п</w:t>
            </w:r>
            <w:r w:rsidRPr="00DA39F8">
              <w:rPr>
                <w:b/>
                <w:bCs/>
                <w:szCs w:val="20"/>
              </w:rPr>
              <w:t>ереход</w:t>
            </w:r>
            <w:r>
              <w:rPr>
                <w:b/>
                <w:bCs/>
                <w:szCs w:val="20"/>
              </w:rPr>
              <w:t>а</w:t>
            </w:r>
            <w:r w:rsidRPr="00DA39F8">
              <w:rPr>
                <w:b/>
                <w:bCs/>
                <w:szCs w:val="20"/>
              </w:rPr>
              <w:t xml:space="preserve"> между зданиями АПЗ (Шеронова,56 и Шеронова,56</w:t>
            </w:r>
            <w:r>
              <w:rPr>
                <w:b/>
                <w:bCs/>
                <w:szCs w:val="20"/>
              </w:rPr>
              <w:t>А</w:t>
            </w:r>
            <w:r w:rsidRPr="00DA39F8">
              <w:rPr>
                <w:b/>
                <w:bCs/>
                <w:szCs w:val="20"/>
              </w:rPr>
              <w:t>)</w:t>
            </w:r>
            <w:r>
              <w:rPr>
                <w:b/>
                <w:bCs/>
                <w:szCs w:val="20"/>
              </w:rPr>
              <w:t xml:space="preserve"> со стороны Уссурийского бульвара</w:t>
            </w:r>
          </w:p>
        </w:tc>
      </w:tr>
      <w:tr w:rsidR="003B1E07" w:rsidRPr="00DA39F8" w:rsidTr="00A473C1">
        <w:trPr>
          <w:trHeight w:val="255"/>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Default="003B1E07" w:rsidP="00A473C1">
            <w:pPr>
              <w:jc w:val="center"/>
              <w:rPr>
                <w:b/>
                <w:szCs w:val="20"/>
              </w:rPr>
            </w:pPr>
            <w:r>
              <w:rPr>
                <w:b/>
                <w:szCs w:val="20"/>
              </w:rPr>
              <w:t>5</w:t>
            </w:r>
            <w:r w:rsidRPr="003F1113">
              <w:rPr>
                <w:b/>
                <w:szCs w:val="20"/>
              </w:rPr>
              <w:t>.1. Фасад перехода</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5.1.1</w:t>
            </w:r>
          </w:p>
        </w:tc>
        <w:tc>
          <w:tcPr>
            <w:tcW w:w="6620" w:type="dxa"/>
            <w:gridSpan w:val="2"/>
            <w:tcBorders>
              <w:top w:val="nil"/>
              <w:left w:val="nil"/>
              <w:bottom w:val="single" w:sz="4" w:space="0" w:color="auto"/>
              <w:right w:val="single" w:sz="4" w:space="0" w:color="auto"/>
            </w:tcBorders>
            <w:shd w:val="clear" w:color="auto" w:fill="auto"/>
          </w:tcPr>
          <w:p w:rsidR="003B1E07" w:rsidRPr="00DA39F8" w:rsidRDefault="003B1E07" w:rsidP="00A473C1">
            <w:pPr>
              <w:rPr>
                <w:szCs w:val="20"/>
              </w:rPr>
            </w:pPr>
            <w:r w:rsidRPr="00DA39F8">
              <w:rPr>
                <w:szCs w:val="20"/>
              </w:rPr>
              <w:t>Очистка вручную поверхности фасадов от перхлорвиниловых и масляных красок: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120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5.1.2</w:t>
            </w:r>
          </w:p>
        </w:tc>
        <w:tc>
          <w:tcPr>
            <w:tcW w:w="6620" w:type="dxa"/>
            <w:gridSpan w:val="2"/>
            <w:tcBorders>
              <w:top w:val="nil"/>
              <w:left w:val="nil"/>
              <w:bottom w:val="single" w:sz="4" w:space="0" w:color="auto"/>
              <w:right w:val="single" w:sz="4" w:space="0" w:color="auto"/>
            </w:tcBorders>
            <w:shd w:val="clear" w:color="auto" w:fill="auto"/>
          </w:tcPr>
          <w:p w:rsidR="003B1E07" w:rsidRDefault="003B1E07" w:rsidP="00A473C1">
            <w:pPr>
              <w:spacing w:line="276" w:lineRule="auto"/>
              <w:rPr>
                <w:szCs w:val="20"/>
                <w:lang w:eastAsia="en-US"/>
              </w:rPr>
            </w:pPr>
            <w:r>
              <w:rPr>
                <w:szCs w:val="20"/>
                <w:lang w:eastAsia="en-US"/>
              </w:rPr>
              <w:t>Огрунтовка (грунтовкой для наружного применения) ранее окрашенных фасадов под окраску перхлорвиниловыми красками: простых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120</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5.1.3</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r>
              <w:rPr>
                <w:szCs w:val="20"/>
                <w:lang w:eastAsia="en-US"/>
              </w:rPr>
              <w:t xml:space="preserve">Шпатлевка (шпатлевкой для наружного применения) ранее </w:t>
            </w:r>
            <w:r>
              <w:rPr>
                <w:szCs w:val="20"/>
                <w:lang w:eastAsia="en-US"/>
              </w:rPr>
              <w:lastRenderedPageBreak/>
              <w:t>окрашенных фасадов под окраску перхлорвиниловыми красками: простых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lastRenderedPageBreak/>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120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5.1.4</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r>
              <w:rPr>
                <w:szCs w:val="20"/>
                <w:lang w:eastAsia="en-US"/>
              </w:rPr>
              <w:t>Окраска перхлорвиниловыми красками (краска фасадная атмосферостойкая Бирсс) по подготовленной поверхности фасадов: простых за 2 раза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82 </w:t>
            </w:r>
          </w:p>
        </w:tc>
      </w:tr>
      <w:tr w:rsidR="003B1E07" w:rsidRPr="00DA39F8" w:rsidTr="00A473C1">
        <w:trPr>
          <w:trHeight w:val="64"/>
        </w:trPr>
        <w:tc>
          <w:tcPr>
            <w:tcW w:w="86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Pr="00496C80" w:rsidRDefault="003B1E07" w:rsidP="00A473C1">
            <w:pPr>
              <w:jc w:val="center"/>
              <w:rPr>
                <w:b/>
                <w:szCs w:val="20"/>
              </w:rPr>
            </w:pPr>
            <w:r>
              <w:rPr>
                <w:b/>
                <w:szCs w:val="20"/>
              </w:rPr>
              <w:t>5</w:t>
            </w:r>
            <w:r w:rsidRPr="00496C80">
              <w:rPr>
                <w:b/>
                <w:szCs w:val="20"/>
              </w:rPr>
              <w:t>.2. Откосы</w:t>
            </w:r>
          </w:p>
        </w:tc>
        <w:tc>
          <w:tcPr>
            <w:tcW w:w="1276" w:type="dxa"/>
            <w:tcBorders>
              <w:top w:val="single" w:sz="4" w:space="0" w:color="auto"/>
              <w:left w:val="single" w:sz="4" w:space="0" w:color="auto"/>
              <w:bottom w:val="single" w:sz="4" w:space="0" w:color="auto"/>
              <w:right w:val="single" w:sz="4" w:space="0" w:color="auto"/>
            </w:tcBorders>
          </w:tcPr>
          <w:p w:rsidR="003B1E07" w:rsidRDefault="003B1E07" w:rsidP="00A473C1">
            <w:pPr>
              <w:jc w:val="center"/>
              <w:rPr>
                <w:b/>
                <w:szCs w:val="20"/>
              </w:rPr>
            </w:pP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5.2.1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Pr>
                <w:szCs w:val="20"/>
              </w:rPr>
              <w:t>Окраска перхлорвиниловыми красками (краска фасадная атмосферостойкая Бирсс) по подготовленной поверхности откосов (оконные, дверные): простых за 2 раза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tcPr>
          <w:p w:rsidR="003B1E07" w:rsidRDefault="003B1E07" w:rsidP="00A473C1">
            <w:pPr>
              <w:jc w:val="center"/>
              <w:rPr>
                <w:szCs w:val="20"/>
              </w:rPr>
            </w:pPr>
          </w:p>
          <w:p w:rsidR="003B1E07" w:rsidRDefault="003B1E07" w:rsidP="00A473C1">
            <w:pPr>
              <w:jc w:val="center"/>
              <w:rPr>
                <w:szCs w:val="20"/>
              </w:rPr>
            </w:pPr>
            <w:r>
              <w:rPr>
                <w:szCs w:val="20"/>
              </w:rPr>
              <w:t xml:space="preserve">24,4 </w:t>
            </w:r>
          </w:p>
        </w:tc>
      </w:tr>
      <w:tr w:rsidR="003B1E07" w:rsidRPr="00DA39F8" w:rsidTr="00A473C1">
        <w:trPr>
          <w:trHeight w:val="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Default="003B1E07" w:rsidP="00A473C1">
            <w:pPr>
              <w:jc w:val="center"/>
              <w:rPr>
                <w:b/>
                <w:szCs w:val="20"/>
              </w:rPr>
            </w:pPr>
            <w:r>
              <w:rPr>
                <w:b/>
                <w:szCs w:val="20"/>
              </w:rPr>
              <w:t>5</w:t>
            </w:r>
            <w:r w:rsidRPr="00AC4F66">
              <w:rPr>
                <w:b/>
                <w:szCs w:val="20"/>
              </w:rPr>
              <w:t>.3. Фасадные элементы</w:t>
            </w:r>
          </w:p>
        </w:tc>
      </w:tr>
      <w:tr w:rsidR="003B1E07" w:rsidRPr="003F1113"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tcPr>
          <w:p w:rsidR="003B1E07" w:rsidRPr="003F1113" w:rsidRDefault="003B1E07" w:rsidP="00A473C1">
            <w:pPr>
              <w:jc w:val="center"/>
              <w:rPr>
                <w:szCs w:val="20"/>
              </w:rPr>
            </w:pPr>
            <w:r>
              <w:rPr>
                <w:szCs w:val="20"/>
              </w:rPr>
              <w:t>5</w:t>
            </w:r>
            <w:r w:rsidRPr="003F1113">
              <w:rPr>
                <w:szCs w:val="20"/>
              </w:rPr>
              <w:t>.3.</w:t>
            </w:r>
            <w:r>
              <w:rPr>
                <w:szCs w:val="20"/>
              </w:rPr>
              <w:t>1</w:t>
            </w:r>
          </w:p>
        </w:tc>
        <w:tc>
          <w:tcPr>
            <w:tcW w:w="6620" w:type="dxa"/>
            <w:gridSpan w:val="2"/>
            <w:tcBorders>
              <w:top w:val="nil"/>
              <w:left w:val="nil"/>
              <w:bottom w:val="single" w:sz="4" w:space="0" w:color="auto"/>
              <w:right w:val="single" w:sz="4" w:space="0" w:color="auto"/>
            </w:tcBorders>
            <w:shd w:val="clear" w:color="auto" w:fill="auto"/>
          </w:tcPr>
          <w:p w:rsidR="003B1E07" w:rsidRPr="00DA39F8" w:rsidRDefault="003B1E07" w:rsidP="00A473C1">
            <w:pPr>
              <w:rPr>
                <w:szCs w:val="20"/>
              </w:rPr>
            </w:pPr>
            <w:r>
              <w:rPr>
                <w:szCs w:val="20"/>
              </w:rPr>
              <w:t>Демонтаж</w:t>
            </w:r>
            <w:r w:rsidRPr="003F1113">
              <w:rPr>
                <w:szCs w:val="20"/>
              </w:rPr>
              <w:t xml:space="preserve"> обделок из </w:t>
            </w:r>
            <w:r>
              <w:rPr>
                <w:szCs w:val="20"/>
              </w:rPr>
              <w:t xml:space="preserve">листовой стали, отлив 400мм по парапету  </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м.п.</w:t>
            </w:r>
          </w:p>
        </w:tc>
        <w:tc>
          <w:tcPr>
            <w:tcW w:w="1276" w:type="dxa"/>
            <w:tcBorders>
              <w:top w:val="nil"/>
              <w:left w:val="nil"/>
              <w:bottom w:val="single" w:sz="4" w:space="0" w:color="auto"/>
              <w:right w:val="single" w:sz="4" w:space="0" w:color="auto"/>
            </w:tcBorders>
          </w:tcPr>
          <w:p w:rsidR="003B1E07" w:rsidRDefault="003B1E07" w:rsidP="00A473C1">
            <w:pPr>
              <w:jc w:val="center"/>
              <w:rPr>
                <w:szCs w:val="20"/>
              </w:rPr>
            </w:pPr>
            <w:r>
              <w:rPr>
                <w:szCs w:val="20"/>
              </w:rPr>
              <w:t>14,3</w:t>
            </w:r>
          </w:p>
        </w:tc>
      </w:tr>
      <w:tr w:rsidR="003B1E07" w:rsidRPr="003F1113"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3F1113" w:rsidRDefault="003B1E07" w:rsidP="00A473C1">
            <w:pPr>
              <w:jc w:val="center"/>
              <w:rPr>
                <w:szCs w:val="20"/>
              </w:rPr>
            </w:pPr>
            <w:r>
              <w:rPr>
                <w:szCs w:val="20"/>
              </w:rPr>
              <w:t>5</w:t>
            </w:r>
            <w:r w:rsidRPr="003F1113">
              <w:rPr>
                <w:szCs w:val="20"/>
              </w:rPr>
              <w:t>.3.</w:t>
            </w:r>
            <w:r>
              <w:rPr>
                <w:szCs w:val="20"/>
              </w:rPr>
              <w:t>2</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3F1113">
              <w:rPr>
                <w:szCs w:val="20"/>
              </w:rPr>
              <w:t xml:space="preserve">Установка обделок из </w:t>
            </w:r>
            <w:r>
              <w:rPr>
                <w:szCs w:val="20"/>
              </w:rPr>
              <w:t xml:space="preserve">листовой стали, отлив с капельником по парапету  </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м.п.</w:t>
            </w:r>
          </w:p>
        </w:tc>
        <w:tc>
          <w:tcPr>
            <w:tcW w:w="1276" w:type="dxa"/>
            <w:tcBorders>
              <w:top w:val="nil"/>
              <w:left w:val="nil"/>
              <w:bottom w:val="single" w:sz="4" w:space="0" w:color="auto"/>
              <w:right w:val="single" w:sz="4" w:space="0" w:color="auto"/>
            </w:tcBorders>
          </w:tcPr>
          <w:p w:rsidR="003B1E07" w:rsidRDefault="003B1E07" w:rsidP="00A473C1">
            <w:pPr>
              <w:jc w:val="center"/>
              <w:rPr>
                <w:szCs w:val="20"/>
              </w:rPr>
            </w:pPr>
            <w:r>
              <w:rPr>
                <w:szCs w:val="20"/>
              </w:rPr>
              <w:t>14,3</w:t>
            </w:r>
          </w:p>
        </w:tc>
      </w:tr>
      <w:tr w:rsidR="003B1E07" w:rsidRPr="00DA39F8" w:rsidTr="00A473C1">
        <w:trPr>
          <w:trHeight w:val="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Default="003B1E07" w:rsidP="00A473C1">
            <w:pPr>
              <w:jc w:val="center"/>
              <w:rPr>
                <w:b/>
                <w:szCs w:val="20"/>
              </w:rPr>
            </w:pPr>
            <w:r>
              <w:rPr>
                <w:b/>
                <w:szCs w:val="20"/>
              </w:rPr>
              <w:t>5.4</w:t>
            </w:r>
            <w:r w:rsidRPr="00496C80">
              <w:rPr>
                <w:b/>
                <w:szCs w:val="20"/>
              </w:rPr>
              <w:t>. Разное</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5.4.1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Установка и разборка наружных инвентарных лесов высотой до 16 м: трубчатых для прочих отделочных работ</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261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5.4.2</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Устройство защитной декоративной сетки на время ремонта фасада</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261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5.4.4</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rPr>
                <w:szCs w:val="20"/>
              </w:rPr>
            </w:pPr>
            <w:r w:rsidRPr="00DA39F8">
              <w:rPr>
                <w:szCs w:val="20"/>
              </w:rPr>
              <w:t>Погрузочные работы при автомобильных перевозках: мусора строительного с погрузкой вручную</w:t>
            </w:r>
          </w:p>
          <w:p w:rsidR="003B1E07" w:rsidRPr="00DA39F8" w:rsidRDefault="003B1E07" w:rsidP="00A473C1">
            <w:pPr>
              <w:rPr>
                <w:szCs w:val="20"/>
              </w:rPr>
            </w:pP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т</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0,5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5.4.5</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rPr>
                <w:szCs w:val="20"/>
              </w:rPr>
            </w:pPr>
            <w:r w:rsidRPr="00DA39F8">
              <w:rPr>
                <w:szCs w:val="20"/>
              </w:rPr>
              <w:t>Перевозка грузов автомобилями-самосвалами грузоподъемностью 10 т, работающих вне карьера, на расстояние: до 15 км I класс груза</w:t>
            </w:r>
          </w:p>
          <w:p w:rsidR="003B1E07" w:rsidRPr="00DA39F8" w:rsidRDefault="003B1E07" w:rsidP="00A473C1">
            <w:pPr>
              <w:rPr>
                <w:szCs w:val="20"/>
              </w:rPr>
            </w:pP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т</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0,5 </w:t>
            </w:r>
          </w:p>
        </w:tc>
      </w:tr>
      <w:tr w:rsidR="003B1E07" w:rsidRPr="00DA39F8" w:rsidTr="00A473C1">
        <w:trPr>
          <w:trHeight w:val="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Default="003B1E07" w:rsidP="00A473C1">
            <w:pPr>
              <w:jc w:val="center"/>
              <w:rPr>
                <w:b/>
                <w:bCs/>
                <w:szCs w:val="20"/>
              </w:rPr>
            </w:pPr>
            <w:r>
              <w:rPr>
                <w:b/>
                <w:bCs/>
                <w:szCs w:val="20"/>
              </w:rPr>
              <w:t>Раздел 6</w:t>
            </w:r>
            <w:r w:rsidRPr="00DA39F8">
              <w:rPr>
                <w:b/>
                <w:bCs/>
                <w:szCs w:val="20"/>
              </w:rPr>
              <w:t>. Кирпичная пристройка по дворовому фасаду</w:t>
            </w:r>
          </w:p>
        </w:tc>
      </w:tr>
      <w:tr w:rsidR="003B1E07" w:rsidRPr="00DA39F8" w:rsidTr="00A473C1">
        <w:trPr>
          <w:trHeight w:val="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Default="003B1E07" w:rsidP="00A473C1">
            <w:pPr>
              <w:jc w:val="center"/>
              <w:rPr>
                <w:b/>
                <w:szCs w:val="20"/>
              </w:rPr>
            </w:pPr>
            <w:r>
              <w:rPr>
                <w:b/>
                <w:szCs w:val="20"/>
              </w:rPr>
              <w:t>6</w:t>
            </w:r>
            <w:r w:rsidRPr="00496C80">
              <w:rPr>
                <w:b/>
                <w:szCs w:val="20"/>
              </w:rPr>
              <w:t>.1. Фасад окраска</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6.1.1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Очистка вручную поверхности фасадов от перхлорвиниловых и масляных красок: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37,2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6.1.2</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r>
              <w:rPr>
                <w:szCs w:val="20"/>
                <w:lang w:eastAsia="en-US"/>
              </w:rPr>
              <w:t>Огрунтовка (грунтовкой для наружного применения) ранее окрашенных фасадов под окраску перхлорвиниловыми красками: простых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37,2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6.1.3</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r>
              <w:rPr>
                <w:szCs w:val="20"/>
                <w:lang w:eastAsia="en-US"/>
              </w:rPr>
              <w:t>Шпатлевка (шпатлевкой для наружного применения) ранее окрашенных фасадов под окраску перхлорвиниловыми красками: простых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37,2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tcPr>
          <w:p w:rsidR="003B1E07" w:rsidRPr="00DA39F8" w:rsidRDefault="003B1E07" w:rsidP="00A473C1">
            <w:pPr>
              <w:jc w:val="center"/>
              <w:rPr>
                <w:szCs w:val="20"/>
              </w:rPr>
            </w:pPr>
            <w:r>
              <w:rPr>
                <w:szCs w:val="20"/>
              </w:rPr>
              <w:t>6.1.4</w:t>
            </w:r>
          </w:p>
        </w:tc>
        <w:tc>
          <w:tcPr>
            <w:tcW w:w="6620" w:type="dxa"/>
            <w:gridSpan w:val="2"/>
            <w:tcBorders>
              <w:top w:val="nil"/>
              <w:left w:val="nil"/>
              <w:bottom w:val="single" w:sz="4" w:space="0" w:color="auto"/>
              <w:right w:val="single" w:sz="4" w:space="0" w:color="auto"/>
            </w:tcBorders>
            <w:shd w:val="clear" w:color="auto" w:fill="auto"/>
          </w:tcPr>
          <w:p w:rsidR="003B1E07" w:rsidRDefault="003B1E07" w:rsidP="00A473C1">
            <w:pPr>
              <w:spacing w:line="276" w:lineRule="auto"/>
              <w:rPr>
                <w:szCs w:val="20"/>
                <w:lang w:eastAsia="en-US"/>
              </w:rPr>
            </w:pPr>
            <w:r>
              <w:rPr>
                <w:szCs w:val="20"/>
                <w:lang w:eastAsia="en-US"/>
              </w:rPr>
              <w:t>Окраска перхлорвиниловыми красками (краска фасадная атмосферостойкая Бирсс) по подготовленной поверхности фасадов: простых за 2 раза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37,2 </w:t>
            </w:r>
          </w:p>
        </w:tc>
      </w:tr>
      <w:tr w:rsidR="003B1E07" w:rsidRPr="00DA39F8" w:rsidTr="00A473C1">
        <w:trPr>
          <w:trHeight w:val="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Default="003B1E07" w:rsidP="00A473C1">
            <w:pPr>
              <w:jc w:val="center"/>
              <w:rPr>
                <w:b/>
                <w:szCs w:val="20"/>
              </w:rPr>
            </w:pPr>
            <w:r>
              <w:rPr>
                <w:b/>
                <w:szCs w:val="20"/>
              </w:rPr>
              <w:t>6</w:t>
            </w:r>
            <w:r w:rsidRPr="00496C80">
              <w:rPr>
                <w:b/>
                <w:szCs w:val="20"/>
              </w:rPr>
              <w:t>.2. Разное</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6.2.1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Установка и разборка наружных инвентарных лесов высотой до 16 м: трубчатых для прочих отделочных работ</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41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6.2.2</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tabs>
                <w:tab w:val="left" w:pos="8220"/>
              </w:tabs>
              <w:rPr>
                <w:szCs w:val="20"/>
              </w:rPr>
            </w:pPr>
            <w:r w:rsidRPr="00DA39F8">
              <w:rPr>
                <w:szCs w:val="20"/>
              </w:rPr>
              <w:t>Устройство защитной декоративной сетки на время ремонта фасада</w:t>
            </w:r>
            <w:r>
              <w:rPr>
                <w:szCs w:val="20"/>
              </w:rPr>
              <w:tab/>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tabs>
                <w:tab w:val="left" w:pos="8220"/>
              </w:tabs>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tabs>
                <w:tab w:val="left" w:pos="8220"/>
              </w:tabs>
              <w:jc w:val="center"/>
              <w:rPr>
                <w:szCs w:val="20"/>
              </w:rPr>
            </w:pPr>
            <w:r>
              <w:rPr>
                <w:szCs w:val="20"/>
              </w:rPr>
              <w:t xml:space="preserve">41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6.2.3</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Погрузочные работы при автомобильных перевозках: мусора строительного с погрузкой вручную</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т</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0,2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6.2.4</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Перевозка грузов автомобилями-самосвалами грузоподъемностью 10 т, работающих вне карьера, на расстояние: до 15 км I класс груза</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т</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0,2 </w:t>
            </w:r>
          </w:p>
        </w:tc>
      </w:tr>
      <w:tr w:rsidR="003B1E07" w:rsidRPr="00DA39F8" w:rsidTr="00A473C1">
        <w:trPr>
          <w:trHeight w:val="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B1E07" w:rsidRDefault="003B1E07" w:rsidP="00A473C1">
            <w:pPr>
              <w:jc w:val="center"/>
              <w:rPr>
                <w:b/>
                <w:szCs w:val="20"/>
              </w:rPr>
            </w:pPr>
            <w:r>
              <w:rPr>
                <w:b/>
                <w:szCs w:val="20"/>
              </w:rPr>
              <w:t>Раздел 7. Д</w:t>
            </w:r>
            <w:r w:rsidRPr="00F16A62">
              <w:rPr>
                <w:b/>
                <w:szCs w:val="20"/>
              </w:rPr>
              <w:t>ымовая труба</w:t>
            </w:r>
          </w:p>
        </w:tc>
      </w:tr>
      <w:tr w:rsidR="003B1E07" w:rsidRPr="00DA39F8" w:rsidTr="00A473C1">
        <w:trPr>
          <w:trHeight w:val="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Default="003B1E07" w:rsidP="00A473C1">
            <w:pPr>
              <w:jc w:val="center"/>
              <w:rPr>
                <w:b/>
                <w:szCs w:val="20"/>
              </w:rPr>
            </w:pPr>
            <w:r>
              <w:rPr>
                <w:b/>
                <w:szCs w:val="20"/>
              </w:rPr>
              <w:lastRenderedPageBreak/>
              <w:t>7.1. О</w:t>
            </w:r>
            <w:r w:rsidRPr="00037893">
              <w:rPr>
                <w:b/>
                <w:szCs w:val="20"/>
              </w:rPr>
              <w:t>краска</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7.1.1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Очистка вручную поверхности фасадов от перхлорвиниловых и масляных красок: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63,8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7.1.2</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r>
              <w:rPr>
                <w:szCs w:val="20"/>
                <w:lang w:eastAsia="en-US"/>
              </w:rPr>
              <w:t>Огрунтовка (грунтовкой для наружного применения) ранее окрашенных фасадов под окраску перхлорвиниловыми красками: простых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63,8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7.1.3</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r>
              <w:rPr>
                <w:szCs w:val="20"/>
                <w:lang w:eastAsia="en-US"/>
              </w:rPr>
              <w:t>Шпатлевка (шпатлевкой для наружного применения) ранее окрашенных фасадов под окраску перхлорвиниловыми красками: простых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63,8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7.1.4</w:t>
            </w:r>
          </w:p>
        </w:tc>
        <w:tc>
          <w:tcPr>
            <w:tcW w:w="6620" w:type="dxa"/>
            <w:gridSpan w:val="2"/>
            <w:tcBorders>
              <w:top w:val="nil"/>
              <w:left w:val="nil"/>
              <w:bottom w:val="single" w:sz="4" w:space="0" w:color="auto"/>
              <w:right w:val="single" w:sz="4" w:space="0" w:color="auto"/>
            </w:tcBorders>
            <w:shd w:val="clear" w:color="auto" w:fill="auto"/>
            <w:hideMark/>
          </w:tcPr>
          <w:p w:rsidR="003B1E07" w:rsidRDefault="003B1E07" w:rsidP="00A473C1">
            <w:pPr>
              <w:spacing w:line="276" w:lineRule="auto"/>
              <w:rPr>
                <w:szCs w:val="20"/>
                <w:lang w:eastAsia="en-US"/>
              </w:rPr>
            </w:pPr>
            <w:r>
              <w:rPr>
                <w:szCs w:val="20"/>
                <w:lang w:eastAsia="en-US"/>
              </w:rPr>
              <w:t>Окраска перхлорвиниловыми красками (краска фасадная атмосферостойкая Бирсс) по подготовленной поверхности фасадов: простых за 2 раза с земли и лесов</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м²</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63,8 </w:t>
            </w:r>
          </w:p>
        </w:tc>
      </w:tr>
      <w:tr w:rsidR="003B1E07" w:rsidRPr="00DA39F8" w:rsidTr="00A473C1">
        <w:trPr>
          <w:trHeight w:val="64"/>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1E07" w:rsidRDefault="003B1E07" w:rsidP="00A473C1">
            <w:pPr>
              <w:jc w:val="center"/>
              <w:rPr>
                <w:b/>
                <w:szCs w:val="20"/>
              </w:rPr>
            </w:pPr>
            <w:r>
              <w:rPr>
                <w:b/>
                <w:szCs w:val="20"/>
              </w:rPr>
              <w:t xml:space="preserve">7.2. </w:t>
            </w:r>
            <w:r w:rsidRPr="00AC4F66">
              <w:rPr>
                <w:b/>
                <w:szCs w:val="20"/>
              </w:rPr>
              <w:t>Разное</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Pr="00DA39F8" w:rsidRDefault="003B1E07" w:rsidP="00A473C1">
            <w:pPr>
              <w:jc w:val="center"/>
              <w:rPr>
                <w:szCs w:val="20"/>
              </w:rPr>
            </w:pPr>
            <w:r>
              <w:rPr>
                <w:szCs w:val="20"/>
              </w:rPr>
              <w:t>7.2.1</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F16A62">
              <w:rPr>
                <w:szCs w:val="20"/>
              </w:rPr>
              <w:t>Погрузочные работы при автомобильных перевозках: мусора строительного с погрузкой вручную</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т</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0,2 </w:t>
            </w:r>
          </w:p>
        </w:tc>
      </w:tr>
      <w:tr w:rsidR="003B1E07" w:rsidRPr="00DA39F8" w:rsidTr="00A473C1">
        <w:trPr>
          <w:trHeight w:val="64"/>
        </w:trPr>
        <w:tc>
          <w:tcPr>
            <w:tcW w:w="1274" w:type="dxa"/>
            <w:tcBorders>
              <w:top w:val="nil"/>
              <w:left w:val="single" w:sz="4" w:space="0" w:color="auto"/>
              <w:bottom w:val="single" w:sz="4" w:space="0" w:color="auto"/>
              <w:right w:val="single" w:sz="4" w:space="0" w:color="auto"/>
            </w:tcBorders>
            <w:shd w:val="clear" w:color="auto" w:fill="auto"/>
            <w:noWrap/>
            <w:hideMark/>
          </w:tcPr>
          <w:p w:rsidR="003B1E07" w:rsidRDefault="003B1E07" w:rsidP="00A473C1">
            <w:pPr>
              <w:spacing w:line="276" w:lineRule="auto"/>
              <w:jc w:val="center"/>
              <w:rPr>
                <w:szCs w:val="20"/>
                <w:lang w:eastAsia="en-US"/>
              </w:rPr>
            </w:pPr>
            <w:r>
              <w:rPr>
                <w:szCs w:val="20"/>
                <w:lang w:eastAsia="en-US"/>
              </w:rPr>
              <w:t>7.2.2</w:t>
            </w:r>
          </w:p>
        </w:tc>
        <w:tc>
          <w:tcPr>
            <w:tcW w:w="6620" w:type="dxa"/>
            <w:gridSpan w:val="2"/>
            <w:tcBorders>
              <w:top w:val="nil"/>
              <w:left w:val="nil"/>
              <w:bottom w:val="single" w:sz="4" w:space="0" w:color="auto"/>
              <w:right w:val="single" w:sz="4" w:space="0" w:color="auto"/>
            </w:tcBorders>
            <w:shd w:val="clear" w:color="auto" w:fill="auto"/>
            <w:hideMark/>
          </w:tcPr>
          <w:p w:rsidR="003B1E07" w:rsidRPr="00DA39F8" w:rsidRDefault="003B1E07" w:rsidP="00A473C1">
            <w:pPr>
              <w:rPr>
                <w:szCs w:val="20"/>
              </w:rPr>
            </w:pPr>
            <w:r w:rsidRPr="00DA39F8">
              <w:rPr>
                <w:szCs w:val="20"/>
              </w:rPr>
              <w:t>Перевозка грузов автомобилями-самосвалами грузоподъемностью 10 т, работающих вне карьера, на расстояние: до 15 км I класс груза</w:t>
            </w:r>
          </w:p>
        </w:tc>
        <w:tc>
          <w:tcPr>
            <w:tcW w:w="753" w:type="dxa"/>
            <w:tcBorders>
              <w:top w:val="nil"/>
              <w:left w:val="nil"/>
              <w:bottom w:val="single" w:sz="4" w:space="0" w:color="auto"/>
              <w:right w:val="single" w:sz="4" w:space="0" w:color="auto"/>
            </w:tcBorders>
            <w:shd w:val="clear" w:color="auto" w:fill="auto"/>
            <w:vAlign w:val="center"/>
          </w:tcPr>
          <w:p w:rsidR="003B1E07" w:rsidRPr="00DA39F8" w:rsidRDefault="003B1E07" w:rsidP="00A473C1">
            <w:pPr>
              <w:jc w:val="center"/>
              <w:rPr>
                <w:szCs w:val="20"/>
              </w:rPr>
            </w:pPr>
            <w:r>
              <w:rPr>
                <w:szCs w:val="20"/>
              </w:rPr>
              <w:t>т</w:t>
            </w:r>
          </w:p>
        </w:tc>
        <w:tc>
          <w:tcPr>
            <w:tcW w:w="1276" w:type="dxa"/>
            <w:tcBorders>
              <w:top w:val="nil"/>
              <w:left w:val="nil"/>
              <w:bottom w:val="single" w:sz="4" w:space="0" w:color="auto"/>
              <w:right w:val="single" w:sz="4" w:space="0" w:color="auto"/>
            </w:tcBorders>
            <w:vAlign w:val="center"/>
          </w:tcPr>
          <w:p w:rsidR="003B1E07" w:rsidRPr="00DA39F8" w:rsidRDefault="003B1E07" w:rsidP="00A473C1">
            <w:pPr>
              <w:jc w:val="center"/>
              <w:rPr>
                <w:szCs w:val="20"/>
              </w:rPr>
            </w:pPr>
            <w:r>
              <w:rPr>
                <w:szCs w:val="20"/>
              </w:rPr>
              <w:t xml:space="preserve">0,2 </w:t>
            </w:r>
          </w:p>
        </w:tc>
      </w:tr>
    </w:tbl>
    <w:p w:rsidR="003B1E07" w:rsidRDefault="003B1E07" w:rsidP="003B1E07">
      <w:pPr>
        <w:ind w:firstLine="709"/>
        <w:jc w:val="both"/>
        <w:rPr>
          <w:sz w:val="28"/>
          <w:szCs w:val="28"/>
        </w:rPr>
      </w:pPr>
    </w:p>
    <w:p w:rsidR="003B1E07" w:rsidRPr="003B1E07" w:rsidRDefault="003B1E07" w:rsidP="003B1E07">
      <w:pPr>
        <w:ind w:firstLine="709"/>
      </w:pPr>
      <w:r w:rsidRPr="003B1E07">
        <w:t>Требования к Подрядчику при проведении работ</w:t>
      </w:r>
    </w:p>
    <w:p w:rsidR="003B1E07" w:rsidRPr="003B1E07" w:rsidRDefault="003B1E07" w:rsidP="003B1E07">
      <w:pPr>
        <w:ind w:firstLine="709"/>
        <w:jc w:val="both"/>
      </w:pPr>
    </w:p>
    <w:p w:rsidR="003B1E07" w:rsidRPr="003B1E07" w:rsidRDefault="003B1E07" w:rsidP="003B1E07">
      <w:pPr>
        <w:ind w:firstLine="709"/>
        <w:jc w:val="both"/>
      </w:pPr>
      <w:r w:rsidRPr="003B1E07">
        <w:t>Подрядчик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Подрядчика, находящегося на территории Заказчика.</w:t>
      </w:r>
    </w:p>
    <w:p w:rsidR="003B1E07" w:rsidRPr="003B1E07" w:rsidRDefault="003B1E07" w:rsidP="003B1E07">
      <w:pPr>
        <w:ind w:firstLine="709"/>
        <w:jc w:val="both"/>
      </w:pPr>
      <w:r w:rsidRPr="003B1E07">
        <w:t>Подрядчик ведет на объекте, составляет акты освидетельствования скрытых Работ, оформляет другую производственную и исполнительную документацию, предусмотренную законодательством Российской Федерации.</w:t>
      </w:r>
    </w:p>
    <w:p w:rsidR="003B1E07" w:rsidRPr="003B1E07" w:rsidRDefault="003B1E07" w:rsidP="003B1E07">
      <w:pPr>
        <w:ind w:firstLine="709"/>
        <w:jc w:val="both"/>
      </w:pPr>
      <w:r w:rsidRPr="003B1E07">
        <w:t>Подрядчик отвечает за организацию производства Работ, за строгое соблюдение правил производства Работ, правил техники безопасности, правил охраны труда при производстве Работ на территории Заказчика. В случае нанесения ущерба третьим лицам при выполнении Работ компенсация осуществляется за счёт Подрядчика.</w:t>
      </w:r>
    </w:p>
    <w:p w:rsidR="003B1E07" w:rsidRPr="003B1E07" w:rsidRDefault="003B1E07" w:rsidP="003B1E07">
      <w:pPr>
        <w:ind w:firstLine="709"/>
        <w:jc w:val="both"/>
      </w:pPr>
      <w:r w:rsidRPr="003B1E07">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rsidR="003B1E07" w:rsidRPr="003B1E07" w:rsidRDefault="003B1E07" w:rsidP="003B1E07">
      <w:pPr>
        <w:ind w:firstLine="709"/>
        <w:jc w:val="both"/>
      </w:pPr>
    </w:p>
    <w:p w:rsidR="003B1E07" w:rsidRPr="003B1E07" w:rsidRDefault="003B1E07" w:rsidP="003B1E07">
      <w:pPr>
        <w:ind w:firstLine="709"/>
      </w:pPr>
      <w:r w:rsidRPr="003B1E07">
        <w:t>Содержание Работ и общие требования</w:t>
      </w:r>
    </w:p>
    <w:p w:rsidR="003B1E07" w:rsidRPr="003B1E07" w:rsidRDefault="003B1E07" w:rsidP="003B1E07">
      <w:pPr>
        <w:ind w:firstLine="709"/>
        <w:jc w:val="both"/>
      </w:pPr>
    </w:p>
    <w:p w:rsidR="003B1E07" w:rsidRPr="003B1E07" w:rsidRDefault="003B1E07" w:rsidP="003B1E07">
      <w:pPr>
        <w:ind w:firstLine="709"/>
        <w:jc w:val="both"/>
      </w:pPr>
      <w:r w:rsidRPr="003B1E07">
        <w:t>Работы осуществляются в полном соответствии с действующими нормативными требованиями (строительные нормы, стандарты, санитарные нормы и правила), требованиями настоящего технического задания.</w:t>
      </w:r>
    </w:p>
    <w:p w:rsidR="003B1E07" w:rsidRPr="003B1E07" w:rsidRDefault="003B1E07" w:rsidP="003B1E07">
      <w:pPr>
        <w:ind w:firstLine="709"/>
        <w:jc w:val="both"/>
      </w:pPr>
      <w:r w:rsidRPr="003B1E07">
        <w:t>Работы осуществляются в условиях действующего предприятия без прекращения производственного процесса. Выполнение Работ не должно препятствовать или создавать неудобства в работе сотрудников и представлять угрозу жизни и здоровью людям.</w:t>
      </w:r>
    </w:p>
    <w:p w:rsidR="003B1E07" w:rsidRPr="003B1E07" w:rsidRDefault="003B1E07" w:rsidP="003B1E07">
      <w:pPr>
        <w:ind w:firstLine="709"/>
        <w:jc w:val="both"/>
      </w:pPr>
      <w:r w:rsidRPr="003B1E07">
        <w:t>Работы не должны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rsidR="003B1E07" w:rsidRPr="003B1E07" w:rsidRDefault="003B1E07" w:rsidP="003B1E07">
      <w:pPr>
        <w:ind w:firstLine="709"/>
        <w:jc w:val="both"/>
      </w:pPr>
      <w:r w:rsidRPr="003B1E07">
        <w:t>Для обеспечения доступа на объект Подрядчик предоставляет Заказчику приказ о назначении ответственного производителя Работ и список работников.</w:t>
      </w:r>
    </w:p>
    <w:p w:rsidR="003B1E07" w:rsidRPr="003B1E07" w:rsidRDefault="003B1E07" w:rsidP="003B1E07">
      <w:pPr>
        <w:ind w:firstLine="709"/>
        <w:jc w:val="both"/>
      </w:pPr>
      <w:r w:rsidRPr="003B1E07">
        <w:t>Выполнение Работ предусмотрено с 8-30 до 17-30 в рабочие дни. Работы в выходные и праздничные дни производятся в соответствии с согласованными Заказчиком письменными заявками Подрядчика.</w:t>
      </w:r>
    </w:p>
    <w:p w:rsidR="003B1E07" w:rsidRPr="003B1E07" w:rsidRDefault="003B1E07" w:rsidP="003B1E07">
      <w:pPr>
        <w:ind w:firstLine="709"/>
        <w:jc w:val="both"/>
      </w:pPr>
      <w:r w:rsidRPr="003B1E07">
        <w:t xml:space="preserve">Подрядчик информирует Заказчика за 1 рабочий день до начала приемки скрытых Работ по мере их готовности. Готовность принимаемых скрытых Работ подтверждается подписанием </w:t>
      </w:r>
      <w:r w:rsidRPr="003B1E07">
        <w:lastRenderedPageBreak/>
        <w:t>Заказчиком и Подрядчиком актов освидетельствования скрытых Работ. Выполнение очередных Работ без подписания актов освидетельствования скрытых Работ запрещено.</w:t>
      </w:r>
    </w:p>
    <w:p w:rsidR="003B1E07" w:rsidRPr="003B1E07" w:rsidRDefault="003B1E07" w:rsidP="003B1E07">
      <w:pPr>
        <w:ind w:firstLine="709"/>
        <w:jc w:val="both"/>
      </w:pPr>
      <w:r w:rsidRPr="003B1E07">
        <w:t xml:space="preserve">После завершения Работ Подрядчик обязан предъявить Заказчику исполнительную документацию, акты освидетельствования скрытых Работ, требуемые Заказчиком сертификаты на материалы. </w:t>
      </w:r>
    </w:p>
    <w:p w:rsidR="003B1E07" w:rsidRPr="003B1E07" w:rsidRDefault="003B1E07" w:rsidP="003B1E07">
      <w:pPr>
        <w:ind w:firstLine="709"/>
        <w:jc w:val="both"/>
      </w:pPr>
      <w:r w:rsidRPr="003B1E07">
        <w:t>При нарушении сроков окончания выполнения Работ, применения несертифицированных материалов, нарушении технологии производства Работ и правил нахождения на объектах Заказчика, условий производства Работ, не предоставления исполнительной документации в ходе выполнения Работ, выполнения Работ с ненадлежащим качеством Заказчик вправе остановить производство Работ на любой стадии их выполнения и расторгнуть договор. В этом случае исполнение Работ считается сорванным по вине Подрядчика.</w:t>
      </w:r>
    </w:p>
    <w:p w:rsidR="003B1E07" w:rsidRPr="003B1E07" w:rsidRDefault="003B1E07" w:rsidP="003B1E07">
      <w:pPr>
        <w:ind w:firstLine="709"/>
        <w:jc w:val="both"/>
      </w:pPr>
      <w:r w:rsidRPr="003B1E07">
        <w:t>Подрядчик обязан содержать в чистоте строительную площадку и прилегающую территорию. Уборку и вывоз строительного мусора с места проведения Работ,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Заказчиком.</w:t>
      </w:r>
    </w:p>
    <w:p w:rsidR="003B1E07" w:rsidRPr="003B1E07" w:rsidRDefault="003B1E07" w:rsidP="003B1E07">
      <w:pPr>
        <w:ind w:firstLine="709"/>
        <w:jc w:val="both"/>
      </w:pPr>
      <w:r w:rsidRPr="003B1E07">
        <w:t>В случае нанесения материального ущерба Заказчику или третьим лицам при выполнении Работ Подрядчик обязан в 3-х дневный срок составить акт осмотра и принять решение о компенсации нанесенного ущерба.</w:t>
      </w:r>
    </w:p>
    <w:p w:rsidR="003B1E07" w:rsidRPr="003B1E07" w:rsidRDefault="003B1E07" w:rsidP="003B1E07">
      <w:pPr>
        <w:ind w:firstLine="709"/>
        <w:jc w:val="both"/>
      </w:pPr>
      <w:r w:rsidRPr="003B1E07">
        <w:t>Все оборудование, используемое для проведения Работ, должно быть исправным.</w:t>
      </w:r>
    </w:p>
    <w:p w:rsidR="003B1E07" w:rsidRPr="003B1E07" w:rsidRDefault="003B1E07" w:rsidP="003B1E07">
      <w:pPr>
        <w:ind w:firstLine="709"/>
        <w:jc w:val="both"/>
      </w:pPr>
      <w:r w:rsidRPr="003B1E07">
        <w:t>Осуществление погрузо-разгрузочных Работ, подача на объект материалов и оборудования, осуществляется Подрядчиком по согласованию с Заказчиком на основании утвержденного графика производства Работ.</w:t>
      </w:r>
    </w:p>
    <w:p w:rsidR="003B1E07" w:rsidRPr="003B1E07" w:rsidRDefault="003B1E07" w:rsidP="003B1E07">
      <w:pPr>
        <w:jc w:val="both"/>
      </w:pPr>
    </w:p>
    <w:p w:rsidR="003B1E07" w:rsidRPr="003B1E07" w:rsidRDefault="003B1E07" w:rsidP="003B1E07">
      <w:pPr>
        <w:ind w:firstLine="709"/>
      </w:pPr>
      <w:r w:rsidRPr="003B1E07">
        <w:t>Контроль качества выполнения Работ, порядок сдачи-приемки Работ</w:t>
      </w:r>
    </w:p>
    <w:p w:rsidR="003B1E07" w:rsidRPr="003B1E07" w:rsidRDefault="003B1E07" w:rsidP="003B1E07">
      <w:pPr>
        <w:ind w:firstLine="709"/>
        <w:jc w:val="both"/>
      </w:pPr>
    </w:p>
    <w:p w:rsidR="003B1E07" w:rsidRPr="003B1E07" w:rsidRDefault="003B1E07" w:rsidP="003B1E07">
      <w:pPr>
        <w:ind w:firstLine="709"/>
        <w:jc w:val="both"/>
      </w:pPr>
      <w:r w:rsidRPr="003B1E07">
        <w:t>Контроль качества Работ осуществляет Заказчик в присутствии Подрядчика визуально, путем ведения инструментального контроля и проведением испытаний, при этом составляется соответствующий акт.</w:t>
      </w:r>
    </w:p>
    <w:p w:rsidR="003B1E07" w:rsidRPr="003B1E07" w:rsidRDefault="003B1E07" w:rsidP="003B1E07">
      <w:pPr>
        <w:ind w:firstLine="709"/>
        <w:jc w:val="both"/>
      </w:pPr>
      <w:r w:rsidRPr="003B1E07">
        <w:t xml:space="preserve"> Наличие на объекте журнала производства Работ и его ведение является обязанностью Подрядчика.</w:t>
      </w:r>
    </w:p>
    <w:p w:rsidR="003B1E07" w:rsidRPr="003B1E07" w:rsidRDefault="003B1E07" w:rsidP="003B1E07">
      <w:pPr>
        <w:ind w:firstLine="709"/>
        <w:jc w:val="both"/>
      </w:pPr>
      <w:r w:rsidRPr="003B1E07">
        <w:t>Подрядчик обязан выполнить Работу качественно и в срок, с соблюдением настоящего технического задания, требований СНиП, стандартов, и других нормативных документов Российской Федерации, что подтверждается путем подписания сторонами акта сдачи – приемки выполненных Работ.</w:t>
      </w:r>
    </w:p>
    <w:p w:rsidR="003B1E07" w:rsidRPr="003B1E07" w:rsidRDefault="003B1E07" w:rsidP="003B1E07">
      <w:pPr>
        <w:ind w:firstLine="709"/>
        <w:jc w:val="both"/>
      </w:pPr>
      <w:r w:rsidRPr="003B1E07">
        <w:t xml:space="preserve">После окончания, выполненные Работы предъявляются к приемке комиссии, назначенной руководителем Заказчика. При приемке выполненных Работ комиссия руководствуется действующими нормами и настоящим техническим заданием. </w:t>
      </w:r>
    </w:p>
    <w:p w:rsidR="003B1E07" w:rsidRPr="003B1E07" w:rsidRDefault="003B1E07" w:rsidP="003B1E07">
      <w:pPr>
        <w:ind w:firstLine="709"/>
        <w:jc w:val="both"/>
      </w:pPr>
      <w:r w:rsidRPr="003B1E07">
        <w:t>В случае, когда Работа выполнена Подрядчиком с отступлением от условий договора подряда на выполнение Работ ухудшившими результат Работы, или иными недостатками, Заказчик вправе потребовать от Подрядчика безвозмездного устранения недостатков в разумный срок.</w:t>
      </w:r>
    </w:p>
    <w:p w:rsidR="003B1E07" w:rsidRPr="003B1E07" w:rsidRDefault="003B1E07" w:rsidP="003B1E07">
      <w:pPr>
        <w:ind w:firstLine="709"/>
        <w:jc w:val="both"/>
      </w:pPr>
      <w:r w:rsidRPr="003B1E07">
        <w:t xml:space="preserve">Запрещается приемка в эксплуатацию объекта производственного назначения с недоделками, препятствующими его эксплуатации и ухудшающими санитарно-гигиенические условия и безопасность труда работающих. </w:t>
      </w:r>
    </w:p>
    <w:p w:rsidR="003B1E07" w:rsidRPr="003B1E07" w:rsidRDefault="003B1E07" w:rsidP="003B1E07">
      <w:pPr>
        <w:ind w:firstLine="709"/>
        <w:jc w:val="both"/>
      </w:pPr>
      <w:r w:rsidRPr="003B1E07">
        <w:t xml:space="preserve">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договоре, в срок, установленный представителем Заказчика, обязан переделать эти работы. </w:t>
      </w:r>
    </w:p>
    <w:p w:rsidR="003B1E07" w:rsidRPr="003B1E07" w:rsidRDefault="003B1E07" w:rsidP="003B1E07">
      <w:pPr>
        <w:ind w:firstLine="709"/>
        <w:jc w:val="both"/>
      </w:pPr>
      <w:r w:rsidRPr="003B1E07">
        <w:t xml:space="preserve">Исполнительная документация, предъявляемая Подрядчиком при сдаче, должна иметь в своем составе: </w:t>
      </w:r>
    </w:p>
    <w:p w:rsidR="003B1E07" w:rsidRPr="003B1E07" w:rsidRDefault="003B1E07" w:rsidP="003B1E07">
      <w:pPr>
        <w:ind w:firstLine="709"/>
        <w:jc w:val="both"/>
      </w:pPr>
      <w:r w:rsidRPr="003B1E07">
        <w:t xml:space="preserve">-  акты освидетельствования скрытых Работ; </w:t>
      </w:r>
    </w:p>
    <w:p w:rsidR="003B1E07" w:rsidRPr="003B1E07" w:rsidRDefault="003B1E07" w:rsidP="003B1E07">
      <w:pPr>
        <w:ind w:firstLine="709"/>
        <w:jc w:val="both"/>
      </w:pPr>
      <w:r w:rsidRPr="003B1E07">
        <w:lastRenderedPageBreak/>
        <w:t>- требуемую Заказчиком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3B1E07" w:rsidRPr="003B1E07" w:rsidRDefault="003B1E07" w:rsidP="003B1E07">
      <w:pPr>
        <w:ind w:firstLine="709"/>
        <w:jc w:val="both"/>
      </w:pPr>
    </w:p>
    <w:p w:rsidR="003B1E07" w:rsidRPr="003B1E07" w:rsidRDefault="003B1E07" w:rsidP="003B1E07">
      <w:pPr>
        <w:ind w:firstLine="709"/>
      </w:pPr>
      <w:r w:rsidRPr="003B1E07">
        <w:t>Гарантийные обязательства</w:t>
      </w:r>
    </w:p>
    <w:p w:rsidR="003B1E07" w:rsidRPr="003B1E07" w:rsidRDefault="003B1E07" w:rsidP="003B1E07">
      <w:pPr>
        <w:ind w:firstLine="709"/>
        <w:jc w:val="both"/>
      </w:pPr>
    </w:p>
    <w:p w:rsidR="003B1E07" w:rsidRPr="003B1E07" w:rsidRDefault="003B1E07" w:rsidP="003B1E07">
      <w:pPr>
        <w:ind w:firstLine="567"/>
        <w:jc w:val="both"/>
      </w:pPr>
      <w:r w:rsidRPr="003B1E07">
        <w:t>Гарантийный срок на результат Работ устанавливается 60 (шестьдесят) месяцев с момента подписания Сторонами акта сдачи-приемки выполненных Работ (по форме КС-2).</w:t>
      </w:r>
    </w:p>
    <w:p w:rsidR="003B1E07" w:rsidRPr="003B1E07" w:rsidRDefault="003B1E07" w:rsidP="003B1E07">
      <w:pPr>
        <w:ind w:firstLine="567"/>
        <w:jc w:val="both"/>
      </w:pPr>
      <w:r w:rsidRPr="003B1E07">
        <w:t>Гарантийный срок на материалы и оборудование составляет 60 (шестьдесят) месяцев 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 и оборудования.</w:t>
      </w:r>
    </w:p>
    <w:p w:rsidR="003B1E07" w:rsidRPr="003B1E07" w:rsidRDefault="003B1E07" w:rsidP="003B1E07">
      <w:pPr>
        <w:ind w:firstLine="709"/>
        <w:jc w:val="both"/>
      </w:pPr>
    </w:p>
    <w:p w:rsidR="003B1E07" w:rsidRPr="003B1E07" w:rsidRDefault="003B1E07" w:rsidP="003B1E07">
      <w:pPr>
        <w:ind w:firstLine="709"/>
        <w:jc w:val="both"/>
        <w:rPr>
          <w:bCs/>
        </w:rPr>
      </w:pPr>
      <w:r w:rsidRPr="003B1E07">
        <w:t xml:space="preserve">Если в гарантийный период на объекте обнаружатся дефекты, допущенные по вине Подрядчика, то Подрядчик обязан их устранить за свой счет в установленный договором срок. При этом гарантийный срок продлевается на время, затраченное на устранения дефектов и недостатков. При отказе Подрядчика от составления или подписания акта об обнаруженных дефектах и недоделках, для их подтверждения Заказчик </w:t>
      </w:r>
      <w:r w:rsidRPr="003B1E07">
        <w:rPr>
          <w:bCs/>
        </w:rPr>
        <w:t>составляет односторонний акт, в котором указывает перечень недостатков, стоимость и сроки их устранения.</w:t>
      </w:r>
    </w:p>
    <w:p w:rsidR="003B1E07" w:rsidRPr="003B1E07" w:rsidRDefault="003B1E07" w:rsidP="003B1E07">
      <w:pPr>
        <w:ind w:firstLine="709"/>
        <w:jc w:val="both"/>
      </w:pPr>
    </w:p>
    <w:p w:rsidR="003B1E07" w:rsidRPr="003B1E07" w:rsidRDefault="003B1E07" w:rsidP="003B1E07">
      <w:pPr>
        <w:ind w:firstLine="709"/>
      </w:pPr>
      <w:r w:rsidRPr="003B1E07">
        <w:t>Охрана труда и техника безопасности</w:t>
      </w:r>
    </w:p>
    <w:p w:rsidR="003B1E07" w:rsidRPr="003B1E07" w:rsidRDefault="003B1E07" w:rsidP="003B1E07">
      <w:pPr>
        <w:ind w:firstLine="709"/>
        <w:jc w:val="both"/>
      </w:pPr>
    </w:p>
    <w:p w:rsidR="003B1E07" w:rsidRPr="003B1E07" w:rsidRDefault="003B1E07" w:rsidP="003B1E07">
      <w:pPr>
        <w:ind w:firstLine="709"/>
        <w:jc w:val="both"/>
      </w:pPr>
      <w:r w:rsidRPr="003B1E07">
        <w:t>С момента подписания договора 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Подрядчика. Ответственный за производство Работ назначается приказом Подрядчика, копия приказа предоставляется Заказчику.</w:t>
      </w:r>
    </w:p>
    <w:p w:rsidR="003B1E07" w:rsidRPr="003B1E07" w:rsidRDefault="003B1E07" w:rsidP="003B1E07">
      <w:pPr>
        <w:ind w:firstLine="709"/>
        <w:jc w:val="both"/>
      </w:pPr>
      <w:r w:rsidRPr="003B1E07">
        <w:t>Подрядчик несет ответственность за соблюдение правил пожарной безопасности, правил по технике безопасности при проведении Работ.</w:t>
      </w:r>
    </w:p>
    <w:p w:rsidR="003B1E07" w:rsidRPr="003B1E07" w:rsidRDefault="003B1E07" w:rsidP="003B1E07">
      <w:pPr>
        <w:ind w:firstLine="709"/>
        <w:jc w:val="both"/>
      </w:pPr>
      <w:r w:rsidRPr="003B1E07">
        <w:t>На местах выполнения Работ Подрядчик обязан иметь огнетушители.</w:t>
      </w:r>
    </w:p>
    <w:p w:rsidR="003B1E07" w:rsidRPr="003B1E07" w:rsidRDefault="003B1E07" w:rsidP="003B1E07">
      <w:pPr>
        <w:ind w:firstLine="709"/>
        <w:jc w:val="both"/>
      </w:pPr>
      <w:r w:rsidRPr="003B1E07">
        <w:t>Перед началом Работ территория объекта должна быть подготовлена с определением мест складирования материалов, инструментов. Места складирования согласовываются с Заказчиком.</w:t>
      </w:r>
    </w:p>
    <w:p w:rsidR="003B1E07" w:rsidRPr="003B1E07" w:rsidRDefault="003B1E07" w:rsidP="003B1E07">
      <w:pPr>
        <w:ind w:firstLine="709"/>
        <w:jc w:val="both"/>
      </w:pPr>
      <w:r w:rsidRPr="003B1E07">
        <w:t>Проходы и подступы к эвакуационным выходам из АПЗ должны быть всегда свободными и безопасными.</w:t>
      </w:r>
    </w:p>
    <w:p w:rsidR="003B1E07" w:rsidRPr="003B1E07" w:rsidRDefault="003B1E07" w:rsidP="003B1E07">
      <w:pPr>
        <w:ind w:firstLine="709"/>
        <w:jc w:val="both"/>
      </w:pPr>
      <w:r w:rsidRPr="003B1E07">
        <w:t>Для проведения Работ с отрезным электроинструментом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3B1E07" w:rsidRPr="003B1E07" w:rsidRDefault="003B1E07" w:rsidP="003B1E07">
      <w:pPr>
        <w:ind w:firstLine="709"/>
        <w:jc w:val="both"/>
        <w:rPr>
          <w:bCs/>
        </w:rPr>
      </w:pPr>
    </w:p>
    <w:p w:rsidR="003B1E07" w:rsidRPr="003B1E07" w:rsidRDefault="003B1E07" w:rsidP="003B1E07">
      <w:pPr>
        <w:ind w:firstLine="709"/>
        <w:jc w:val="both"/>
        <w:rPr>
          <w:bCs/>
        </w:rPr>
      </w:pPr>
      <w:r w:rsidRPr="003B1E07">
        <w:rPr>
          <w:bCs/>
        </w:rPr>
        <w:t>Требования к качеству и техническим характеристикам материалов, используемых при выполнении Работ:</w:t>
      </w:r>
    </w:p>
    <w:p w:rsidR="003B1E07" w:rsidRPr="003B1E07" w:rsidRDefault="003B1E07" w:rsidP="003B1E07">
      <w:pPr>
        <w:ind w:firstLine="709"/>
        <w:jc w:val="both"/>
        <w:rPr>
          <w:bCs/>
        </w:rPr>
      </w:pPr>
    </w:p>
    <w:p w:rsidR="003B1E07" w:rsidRPr="003B1E07" w:rsidRDefault="003B1E07" w:rsidP="003B1E07">
      <w:pPr>
        <w:ind w:firstLine="709"/>
        <w:jc w:val="both"/>
        <w:rPr>
          <w:bCs/>
        </w:rPr>
      </w:pPr>
      <w:r w:rsidRPr="003B1E07">
        <w:rPr>
          <w:bCs/>
        </w:rPr>
        <w:t>Подрядчик принимает на себя обязательство обеспечить выполнение Работ собственными оборудованием, материалами (изделиями, конструкциями) (далее – материалы).</w:t>
      </w:r>
    </w:p>
    <w:p w:rsidR="003B1E07" w:rsidRPr="003B1E07" w:rsidRDefault="003B1E07" w:rsidP="003B1E07">
      <w:pPr>
        <w:ind w:firstLine="709"/>
        <w:jc w:val="both"/>
      </w:pPr>
      <w:r w:rsidRPr="003B1E07">
        <w:t xml:space="preserve">Применяемые материалы, используемые при выполнении Работ, должны соответствовать нормативным требованиям, предъявляемым к таким материалам законодательством Российской Федерации, иметь необходимые сертификаты качества, сертификаты соответствия, удостоверяющие их качество, санитарно – эпидемиологическое заключение, сертификаты пожарной безопасности (при необходимости). </w:t>
      </w:r>
    </w:p>
    <w:p w:rsidR="003B1E07" w:rsidRPr="003B1E07" w:rsidRDefault="003B1E07" w:rsidP="003B1E07">
      <w:pPr>
        <w:ind w:firstLine="709"/>
        <w:jc w:val="both"/>
      </w:pPr>
      <w:r w:rsidRPr="003B1E07">
        <w:t>Заказчик на любой стадии выполнения Работ вправе потребовать от Подрядчика документы, подтверждающие качество применяемых материалов.</w:t>
      </w:r>
    </w:p>
    <w:p w:rsidR="003B1E07" w:rsidRPr="003B1E07" w:rsidRDefault="003B1E07" w:rsidP="003B1E07">
      <w:pPr>
        <w:ind w:firstLine="709"/>
        <w:jc w:val="both"/>
      </w:pPr>
      <w:r w:rsidRPr="003B1E07">
        <w:t>Применяемые при производстве Работ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РФ.</w:t>
      </w:r>
    </w:p>
    <w:p w:rsidR="003B1E07" w:rsidRPr="003B1E07" w:rsidRDefault="003B1E07" w:rsidP="003B1E07">
      <w:pPr>
        <w:ind w:firstLine="709"/>
        <w:jc w:val="both"/>
      </w:pPr>
      <w:r w:rsidRPr="003B1E07">
        <w:lastRenderedPageBreak/>
        <w:t>Маркировка материалов должна соответствовать требованиям стандартам, действующим на территории РФ.</w:t>
      </w:r>
    </w:p>
    <w:p w:rsidR="003B1E07" w:rsidRPr="003B1E07" w:rsidRDefault="003B1E07" w:rsidP="003B1E07">
      <w:pPr>
        <w:ind w:firstLine="567"/>
        <w:jc w:val="both"/>
      </w:pPr>
      <w:r w:rsidRPr="003B1E07">
        <w:t>Применение иных материалов, отличных от принятых в настоящем техническом задании, допускается только по письменному согласованию Заказчика.</w:t>
      </w:r>
    </w:p>
    <w:p w:rsidR="0071331D" w:rsidRPr="0071331D" w:rsidRDefault="0071331D" w:rsidP="007E71B3">
      <w:pPr>
        <w:ind w:firstLine="567"/>
        <w:jc w:val="both"/>
        <w:rPr>
          <w:bCs/>
        </w:rPr>
      </w:pPr>
    </w:p>
    <w:p w:rsidR="0056227B" w:rsidRPr="00592CBB" w:rsidRDefault="00D6129B" w:rsidP="0071331D">
      <w:pPr>
        <w:ind w:firstLine="567"/>
        <w:jc w:val="both"/>
      </w:pPr>
      <w:r w:rsidRPr="00DC14FB">
        <w:rPr>
          <w:color w:val="00B050"/>
        </w:rPr>
        <w:t xml:space="preserve"> </w:t>
      </w:r>
      <w:r w:rsidR="009811D8">
        <w:rPr>
          <w:color w:val="00B050"/>
        </w:rPr>
        <w:t xml:space="preserve"> </w:t>
      </w:r>
      <w:r w:rsidRPr="00592CBB">
        <w:t>1.2.2.</w:t>
      </w:r>
      <w:r w:rsidRPr="00592CBB">
        <w:tab/>
      </w:r>
      <w:r w:rsidR="0056227B" w:rsidRPr="00592CBB">
        <w:t xml:space="preserve">Требования к основным условиям </w:t>
      </w:r>
      <w:r w:rsidR="00EB051A">
        <w:t>выполнения Работ</w:t>
      </w:r>
    </w:p>
    <w:p w:rsidR="0056227B" w:rsidRPr="00EB051A" w:rsidRDefault="00D6129B" w:rsidP="0056227B">
      <w:pPr>
        <w:ind w:firstLine="709"/>
        <w:jc w:val="both"/>
        <w:rPr>
          <w:bCs/>
        </w:rPr>
      </w:pPr>
      <w:r w:rsidRPr="00592CBB">
        <w:t>1.2.2.1</w:t>
      </w:r>
      <w:r w:rsidRPr="008E5273">
        <w:t xml:space="preserve">.  </w:t>
      </w:r>
      <w:r w:rsidR="00EB051A" w:rsidRPr="00EB051A">
        <w:rPr>
          <w:bCs/>
        </w:rPr>
        <w:t>Сроки, место выполнения Работ</w:t>
      </w:r>
    </w:p>
    <w:p w:rsidR="00F8683C" w:rsidRPr="00F8683C" w:rsidRDefault="00F8683C" w:rsidP="00F8683C">
      <w:pPr>
        <w:ind w:firstLine="709"/>
        <w:jc w:val="both"/>
        <w:rPr>
          <w:bCs/>
        </w:rPr>
      </w:pPr>
      <w:r w:rsidRPr="00F8683C">
        <w:rPr>
          <w:bCs/>
        </w:rPr>
        <w:t xml:space="preserve">Срок выполнения Работ – не позднее </w:t>
      </w:r>
      <w:r w:rsidR="003B1E07">
        <w:rPr>
          <w:bCs/>
        </w:rPr>
        <w:t>30</w:t>
      </w:r>
      <w:r w:rsidRPr="00F8683C">
        <w:rPr>
          <w:bCs/>
        </w:rPr>
        <w:t>.0</w:t>
      </w:r>
      <w:r w:rsidR="00250FB7">
        <w:rPr>
          <w:bCs/>
        </w:rPr>
        <w:t>7</w:t>
      </w:r>
      <w:r w:rsidRPr="00F8683C">
        <w:rPr>
          <w:bCs/>
        </w:rPr>
        <w:t xml:space="preserve">.2021. </w:t>
      </w:r>
    </w:p>
    <w:p w:rsidR="00F8683C" w:rsidRPr="00F8683C" w:rsidRDefault="00F8683C" w:rsidP="00F8683C">
      <w:pPr>
        <w:ind w:firstLine="709"/>
        <w:jc w:val="both"/>
        <w:rPr>
          <w:bCs/>
        </w:rPr>
      </w:pPr>
      <w:r w:rsidRPr="00F8683C">
        <w:rPr>
          <w:bCs/>
        </w:rPr>
        <w:t xml:space="preserve">Место выполнения Работ </w:t>
      </w:r>
      <w:r w:rsidRPr="00F8683C">
        <w:rPr>
          <w:b/>
          <w:bCs/>
        </w:rPr>
        <w:t>–</w:t>
      </w:r>
      <w:r w:rsidRPr="00F8683C">
        <w:rPr>
          <w:bCs/>
        </w:rPr>
        <w:t xml:space="preserve"> г</w:t>
      </w:r>
      <w:r w:rsidR="003B1E07">
        <w:rPr>
          <w:bCs/>
        </w:rPr>
        <w:t>. Хабаровск ул. Шеронова 56</w:t>
      </w:r>
      <w:r w:rsidRPr="00F8683C">
        <w:rPr>
          <w:bCs/>
        </w:rPr>
        <w:t>.</w:t>
      </w:r>
    </w:p>
    <w:p w:rsidR="00653A2D" w:rsidRPr="00653A2D" w:rsidRDefault="00653A2D" w:rsidP="00653A2D">
      <w:pPr>
        <w:ind w:firstLine="709"/>
        <w:jc w:val="both"/>
        <w:rPr>
          <w:bCs/>
        </w:rPr>
      </w:pPr>
    </w:p>
    <w:p w:rsidR="009B5D86" w:rsidRPr="00934F6F" w:rsidRDefault="00D6129B" w:rsidP="009B5D86">
      <w:pPr>
        <w:ind w:firstLine="709"/>
        <w:jc w:val="both"/>
      </w:pPr>
      <w:r w:rsidRPr="00934F6F">
        <w:t>1.2.2.</w:t>
      </w:r>
      <w:r w:rsidR="000C47CF" w:rsidRPr="00934F6F">
        <w:t>2</w:t>
      </w:r>
      <w:r w:rsidRPr="00934F6F">
        <w:t xml:space="preserve">. </w:t>
      </w:r>
      <w:r w:rsidR="00EB051A" w:rsidRPr="00EB051A">
        <w:t>Форма, сроки и порядок оплаты Работ</w:t>
      </w:r>
    </w:p>
    <w:p w:rsidR="00F8683C" w:rsidRPr="00F8683C" w:rsidRDefault="00F8683C" w:rsidP="00F8683C">
      <w:pPr>
        <w:ind w:firstLine="709"/>
        <w:jc w:val="both"/>
        <w:rPr>
          <w:bCs/>
        </w:rPr>
      </w:pPr>
      <w:r w:rsidRPr="00F8683C">
        <w:rPr>
          <w:bCs/>
        </w:rPr>
        <w:t xml:space="preserve">Оплата Работ по договору производится Заказчиком в безналичной форме на расчетный счет Участника/Победителя в следующем порядке. В течение 7 (семи) рабочих дней с момента заключения Договора и выставления счета Участником/Победителем, Заказчик перечисляет Участнику/Победителю предоплату в размере 30% от цены договора. </w:t>
      </w:r>
    </w:p>
    <w:p w:rsidR="00F8683C" w:rsidRPr="00F8683C" w:rsidRDefault="00F8683C" w:rsidP="00F8683C">
      <w:pPr>
        <w:ind w:firstLine="709"/>
        <w:jc w:val="both"/>
        <w:rPr>
          <w:bCs/>
        </w:rPr>
      </w:pPr>
      <w:r w:rsidRPr="00F8683C">
        <w:rPr>
          <w:bCs/>
        </w:rPr>
        <w:t>Окончательный расчет производится Заказчиком в течение 10 (десяти) рабочих дней с момента подписания сторонами акта сдачи-приемки выполненных работ по форме КС-2 и справки о стоимости выполненных работ по форме КС-3.</w:t>
      </w:r>
    </w:p>
    <w:p w:rsidR="00EB051A" w:rsidRPr="00EB051A" w:rsidRDefault="00EB051A" w:rsidP="00EB051A">
      <w:pPr>
        <w:ind w:firstLine="709"/>
        <w:jc w:val="both"/>
        <w:rPr>
          <w:bCs/>
        </w:rPr>
      </w:pPr>
    </w:p>
    <w:p w:rsidR="009B5D86" w:rsidRPr="00B63A54" w:rsidRDefault="00D6129B" w:rsidP="00CF30AD">
      <w:pPr>
        <w:ind w:firstLine="709"/>
        <w:jc w:val="both"/>
      </w:pPr>
      <w:r w:rsidRPr="00A8035E">
        <w:t>1.</w:t>
      </w:r>
      <w:r>
        <w:t>2</w:t>
      </w:r>
      <w:r w:rsidRPr="00A8035E">
        <w:t>.2.</w:t>
      </w:r>
      <w:r w:rsidR="000C47CF">
        <w:t>3</w:t>
      </w:r>
      <w:r w:rsidRPr="00A8035E">
        <w:t xml:space="preserve">. </w:t>
      </w:r>
      <w:r w:rsidR="009B5D86" w:rsidRPr="00B63A54">
        <w:t>Сведения о начальной (максимальной) цене договора</w:t>
      </w:r>
    </w:p>
    <w:p w:rsidR="003B1E07" w:rsidRPr="003B1E07" w:rsidRDefault="003B1E07" w:rsidP="003B1E07">
      <w:pPr>
        <w:ind w:firstLine="709"/>
        <w:jc w:val="both"/>
        <w:rPr>
          <w:bCs/>
        </w:rPr>
      </w:pPr>
      <w:r w:rsidRPr="003B1E07">
        <w:t>Начальная (максимальная) цена по договору составляет – 1 602 773,00 (один миллион шестьсот две тысячи семьсот семьдесят три) руб. 00 коп. без НДС (1 923 327,60 руб. с НДС 20%).</w:t>
      </w:r>
    </w:p>
    <w:p w:rsidR="00D6129B" w:rsidRDefault="00D6129B" w:rsidP="00653A2D">
      <w:pPr>
        <w:jc w:val="both"/>
      </w:pPr>
      <w:r w:rsidRPr="00B567ED">
        <w:tab/>
        <w:t>1.</w:t>
      </w:r>
      <w:r w:rsidR="00746C73">
        <w:t>2.</w:t>
      </w:r>
      <w:r w:rsidRPr="00B567ED">
        <w:t xml:space="preserve">3. Порядок формирования цены договора. </w:t>
      </w:r>
    </w:p>
    <w:p w:rsidR="00EB051A" w:rsidRPr="00EB051A" w:rsidRDefault="00EB051A" w:rsidP="00EB051A">
      <w:pPr>
        <w:ind w:firstLine="709"/>
        <w:jc w:val="both"/>
      </w:pPr>
      <w:r w:rsidRPr="00EB051A">
        <w:t>Начальная (максимальная) цена договора включает в себя все расходы и издержки Участника/Победителя, связанные с выполнением Работ, приобретением материалов, необходимых для выполнения Работ, с учетом расходов на доставку, перевозку, монтаж, погрузо-разгрузочные работы, страхование, уплату таможенных пошлин, налогов и других обязательных платежей, всех прочих расходов, необходимых для выполнения обязательств по договору.</w:t>
      </w:r>
    </w:p>
    <w:p w:rsidR="00393443" w:rsidRPr="00393443" w:rsidRDefault="000C47CF" w:rsidP="00393443">
      <w:pPr>
        <w:ind w:firstLine="709"/>
        <w:jc w:val="both"/>
      </w:pPr>
      <w:r w:rsidRPr="00615186">
        <w:t>1.</w:t>
      </w:r>
      <w:r w:rsidR="00746C73">
        <w:t>2.</w:t>
      </w:r>
      <w:r>
        <w:t>4</w:t>
      </w:r>
      <w:r w:rsidRPr="00615186">
        <w:t xml:space="preserve">. В составе котировочной заявки Участник/Победитель должен представить техническое предложение, </w:t>
      </w:r>
      <w:r w:rsidR="00393443" w:rsidRPr="00393443">
        <w:t xml:space="preserve">оформленное </w:t>
      </w:r>
      <w:r w:rsidR="00393443" w:rsidRPr="00393443">
        <w:rPr>
          <w:iCs/>
        </w:rPr>
        <w:t xml:space="preserve">по форме приложения № </w:t>
      </w:r>
      <w:r w:rsidR="00393443">
        <w:rPr>
          <w:iCs/>
        </w:rPr>
        <w:t>6</w:t>
      </w:r>
      <w:r w:rsidR="00393443" w:rsidRPr="00393443">
        <w:rPr>
          <w:iCs/>
        </w:rPr>
        <w:t xml:space="preserve"> к </w:t>
      </w:r>
      <w:r w:rsidR="00393443">
        <w:rPr>
          <w:iCs/>
        </w:rPr>
        <w:t>котировочной</w:t>
      </w:r>
      <w:r w:rsidR="00393443" w:rsidRPr="00393443">
        <w:rPr>
          <w:iCs/>
        </w:rPr>
        <w:t xml:space="preserve"> документации, заверенное подписью и печатью (при ее наличии). Документ должен быть сканирован с оригинала</w:t>
      </w:r>
      <w:r w:rsidR="00393443" w:rsidRPr="00393443">
        <w:t xml:space="preserve">. </w:t>
      </w:r>
    </w:p>
    <w:p w:rsidR="00393443" w:rsidRPr="00393443" w:rsidRDefault="00393443" w:rsidP="00393443">
      <w:pPr>
        <w:ind w:firstLine="709"/>
        <w:jc w:val="both"/>
      </w:pPr>
      <w:r w:rsidRPr="00393443">
        <w:t xml:space="preserve">В техническом предложении </w:t>
      </w:r>
      <w:r w:rsidRPr="00393443">
        <w:rPr>
          <w:bCs/>
        </w:rPr>
        <w:t>Участника/Победителя</w:t>
      </w:r>
      <w:r w:rsidRPr="00393443">
        <w:t xml:space="preserve"> должны быть изложены все условия, соответствующие требованиям технического задания, либо более выгодные для Заказчика.</w:t>
      </w:r>
    </w:p>
    <w:p w:rsidR="00393443" w:rsidRPr="00393443" w:rsidRDefault="00393443" w:rsidP="00393443">
      <w:pPr>
        <w:ind w:firstLine="709"/>
        <w:jc w:val="both"/>
      </w:pPr>
      <w:r w:rsidRPr="00393443">
        <w:t xml:space="preserve">В техническом предложении </w:t>
      </w:r>
      <w:r w:rsidRPr="00393443">
        <w:rPr>
          <w:bCs/>
        </w:rPr>
        <w:t>Участник/Победитель</w:t>
      </w:r>
      <w:r w:rsidRPr="00393443">
        <w:t xml:space="preserve"> должен указать информацию о </w:t>
      </w:r>
      <w:r w:rsidR="00E95609">
        <w:t>Работах</w:t>
      </w:r>
      <w:r w:rsidR="00F05248">
        <w:t>, соответствующих</w:t>
      </w:r>
      <w:r w:rsidRPr="00393443">
        <w:t xml:space="preserve"> требованиям технического задания </w:t>
      </w:r>
      <w:r w:rsidR="00C23004">
        <w:t>котировочной</w:t>
      </w:r>
      <w:r w:rsidRPr="00393443">
        <w:t xml:space="preserve"> документации.</w:t>
      </w:r>
    </w:p>
    <w:p w:rsidR="00157704" w:rsidRDefault="00157704" w:rsidP="00B63A54">
      <w:pPr>
        <w:pStyle w:val="10"/>
        <w:spacing w:before="0" w:after="0"/>
        <w:jc w:val="both"/>
        <w:rPr>
          <w:rFonts w:ascii="Times New Roman" w:hAnsi="Times New Roman" w:cs="Times New Roman"/>
          <w:b w:val="0"/>
          <w:bCs w:val="0"/>
          <w:kern w:val="0"/>
          <w:sz w:val="24"/>
          <w:szCs w:val="24"/>
        </w:rPr>
      </w:pPr>
    </w:p>
    <w:p w:rsidR="001B0AA9" w:rsidRDefault="00B63A54" w:rsidP="00B63A54">
      <w:pPr>
        <w:pStyle w:val="10"/>
        <w:spacing w:before="0" w:after="0"/>
        <w:jc w:val="both"/>
        <w:rPr>
          <w:rFonts w:ascii="Times New Roman" w:hAnsi="Times New Roman" w:cs="Times New Roman"/>
          <w:sz w:val="24"/>
          <w:szCs w:val="24"/>
        </w:rPr>
      </w:pPr>
      <w:r w:rsidRPr="00A413BB">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 xml:space="preserve">ента, которые подали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r w:rsidRPr="00154090">
        <w:lastRenderedPageBreak/>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
    <w:p w:rsidR="00550985" w:rsidRPr="00154090" w:rsidRDefault="00550985" w:rsidP="006B6BE7">
      <w:pPr>
        <w:pStyle w:val="a6"/>
        <w:numPr>
          <w:ilvl w:val="1"/>
          <w:numId w:val="4"/>
        </w:numPr>
        <w:ind w:left="0" w:firstLine="567"/>
        <w:jc w:val="both"/>
      </w:pPr>
      <w:r w:rsidRPr="00154090">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6"/>
        <w:ind w:left="567"/>
        <w:jc w:val="both"/>
      </w:pPr>
    </w:p>
    <w:p w:rsidR="00017A3F" w:rsidRPr="00154090" w:rsidRDefault="00EA280B" w:rsidP="00464A7C">
      <w:pPr>
        <w:pStyle w:val="3"/>
        <w:spacing w:before="0" w:after="0"/>
        <w:ind w:firstLine="708"/>
        <w:jc w:val="both"/>
      </w:pPr>
      <w:r w:rsidRPr="00154090">
        <w:rPr>
          <w:rFonts w:ascii="Times New Roman" w:hAnsi="Times New Roman" w:cs="Times New Roman"/>
          <w:sz w:val="24"/>
          <w:szCs w:val="24"/>
        </w:rPr>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 xml:space="preserve">В случае участия нескольких лиц на стороне одного </w:t>
      </w:r>
      <w:r w:rsidR="00BF68BD">
        <w:rPr>
          <w:sz w:val="24"/>
          <w:szCs w:val="24"/>
        </w:rPr>
        <w:t>Претенд</w:t>
      </w:r>
      <w:r w:rsidR="00EA280B" w:rsidRPr="00154090">
        <w:rPr>
          <w:sz w:val="24"/>
          <w:szCs w:val="24"/>
        </w:rPr>
        <w:t xml:space="preserve">ента </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
    <w:p w:rsidR="00B65A0D" w:rsidRPr="00154090" w:rsidRDefault="009A428F" w:rsidP="00FC791F">
      <w:pPr>
        <w:pStyle w:val="12"/>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2"/>
        <w:ind w:left="709" w:firstLine="0"/>
        <w:rPr>
          <w:sz w:val="24"/>
          <w:szCs w:val="24"/>
        </w:rPr>
      </w:pPr>
    </w:p>
    <w:p w:rsidR="00017A3F" w:rsidRPr="001346A0" w:rsidRDefault="00BB6E23" w:rsidP="00464A7C">
      <w:pPr>
        <w:pStyle w:val="3"/>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 xml:space="preserve">Информация о </w:t>
      </w:r>
      <w:r w:rsidR="006567E7">
        <w:t xml:space="preserve">квалификационных </w:t>
      </w:r>
      <w:r w:rsidR="007B56D4" w:rsidRPr="00154090">
        <w:t xml:space="preserve">требованиях </w:t>
      </w:r>
      <w:r w:rsidR="006567E7">
        <w:t xml:space="preserve">и требованиях </w:t>
      </w:r>
      <w:r w:rsidR="007B56D4" w:rsidRPr="00154090">
        <w:t>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006567E7">
        <w:t>п.п. 1.1.9,</w:t>
      </w:r>
      <w:r w:rsidR="00DD3446" w:rsidRPr="00154090">
        <w:t xml:space="preserve"> </w:t>
      </w:r>
      <w:r w:rsidRPr="00154090">
        <w:t>1.</w:t>
      </w:r>
      <w:r w:rsidR="008A5FFD" w:rsidRPr="00154090">
        <w:t>2</w:t>
      </w:r>
      <w:r w:rsidR="006567E7">
        <w:t xml:space="preserve">., 2.5.6. </w:t>
      </w:r>
      <w:r w:rsidR="008A5FFD" w:rsidRPr="00154090">
        <w:t xml:space="preserve">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6D33EB" w:rsidRPr="006D33E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w:t>
      </w:r>
      <w:r w:rsidR="006D33EB" w:rsidRPr="006D33EB">
        <w:rPr>
          <w:rFonts w:eastAsia="Times New Roman"/>
          <w:bCs/>
          <w:sz w:val="24"/>
        </w:rPr>
        <w:lastRenderedPageBreak/>
        <w:t xml:space="preserve">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DA695C">
        <w:rPr>
          <w:rFonts w:eastAsia="Times New Roman"/>
          <w:bCs/>
          <w:sz w:val="24"/>
        </w:rPr>
        <w:t>предусмотренной законодательством РФ</w:t>
      </w:r>
      <w:r w:rsidR="006D33EB" w:rsidRPr="006D33EB">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rFonts w:eastAsia="Times New Roman"/>
          <w:bCs/>
          <w:sz w:val="24"/>
        </w:rPr>
        <w:t xml:space="preserve">предусмотренной законодательством РФ </w:t>
      </w:r>
      <w:r w:rsidR="006D33EB" w:rsidRPr="006D33EB">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r w:rsidR="0072649A" w:rsidRPr="00154090">
        <w:rPr>
          <w:rFonts w:eastAsia="Times New Roman"/>
          <w:bCs/>
          <w:sz w:val="24"/>
        </w:rPr>
        <w:t xml:space="preserve">непроведение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r w:rsidR="0072649A" w:rsidRPr="00154090">
        <w:rPr>
          <w:rFonts w:eastAsia="Times New Roman"/>
          <w:bCs/>
          <w:sz w:val="24"/>
        </w:rPr>
        <w:t xml:space="preserve">неприостановление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E95609">
        <w:rPr>
          <w:rFonts w:eastAsia="Times New Roman"/>
          <w:bCs/>
          <w:sz w:val="24"/>
        </w:rPr>
        <w:t>выполнением Работ</w:t>
      </w:r>
      <w:r w:rsidR="004D2F02" w:rsidRPr="00154090">
        <w:rPr>
          <w:rFonts w:eastAsia="Times New Roman"/>
          <w:bCs/>
          <w:sz w:val="24"/>
        </w:rPr>
        <w:t>, яв</w:t>
      </w:r>
      <w:r w:rsidR="00245F4A">
        <w:rPr>
          <w:rFonts w:eastAsia="Times New Roman"/>
          <w:bCs/>
          <w:sz w:val="24"/>
        </w:rPr>
        <w:t>ляющ</w:t>
      </w:r>
      <w:r w:rsidR="00B45E51">
        <w:rPr>
          <w:rFonts w:eastAsia="Times New Roman"/>
          <w:bCs/>
          <w:sz w:val="24"/>
        </w:rPr>
        <w:t>его</w:t>
      </w:r>
      <w:r w:rsidR="00EF49D8">
        <w:rPr>
          <w:rFonts w:eastAsia="Times New Roman"/>
          <w:bCs/>
          <w:sz w:val="24"/>
        </w:rPr>
        <w:t>ся</w:t>
      </w:r>
      <w:r w:rsidR="00D90606" w:rsidRPr="00154090">
        <w:rPr>
          <w:rFonts w:eastAsia="Times New Roman"/>
          <w:bCs/>
          <w:sz w:val="24"/>
        </w:rPr>
        <w:t xml:space="preserve">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9"/>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9"/>
        <w:tabs>
          <w:tab w:val="left" w:pos="0"/>
        </w:tabs>
        <w:ind w:firstLine="0"/>
        <w:rPr>
          <w:sz w:val="24"/>
        </w:rPr>
      </w:pPr>
    </w:p>
    <w:p w:rsidR="00017A3F" w:rsidRDefault="00F854D3" w:rsidP="00464A7C">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r w:rsidR="009A428F">
        <w:t>.</w:t>
      </w:r>
      <w:r w:rsidR="00361FFB" w:rsidRPr="00361FFB">
        <w:t xml:space="preserve"> </w:t>
      </w:r>
      <w:r w:rsidR="009A428F" w:rsidRPr="009A428F">
        <w:t>указанных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в течение 2 (двух) рабочих дней с даты подписания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9" w:history="1">
        <w:r w:rsidR="00D6129B" w:rsidRPr="00C37C57">
          <w:rPr>
            <w:rStyle w:val="a8"/>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2"/>
        <w:rPr>
          <w:sz w:val="24"/>
          <w:szCs w:val="24"/>
        </w:rPr>
      </w:pPr>
      <w:r>
        <w:rPr>
          <w:sz w:val="24"/>
          <w:szCs w:val="24"/>
        </w:rPr>
        <w:lastRenderedPageBreak/>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2"/>
        <w:rPr>
          <w:sz w:val="24"/>
          <w:szCs w:val="24"/>
        </w:rPr>
      </w:pPr>
      <w:r>
        <w:rPr>
          <w:sz w:val="24"/>
          <w:szCs w:val="24"/>
        </w:rPr>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документацию) не менее чем 3 </w:t>
      </w:r>
      <w:r w:rsidR="00187FEB">
        <w:rPr>
          <w:sz w:val="24"/>
          <w:szCs w:val="24"/>
        </w:rPr>
        <w:t>П</w:t>
      </w:r>
      <w:r w:rsidR="00526CE6">
        <w:rPr>
          <w:sz w:val="24"/>
          <w:szCs w:val="24"/>
        </w:rPr>
        <w:t xml:space="preserve">ретендентам, которые могут </w:t>
      </w:r>
      <w:r w:rsidR="00E95609">
        <w:rPr>
          <w:bCs/>
          <w:sz w:val="24"/>
          <w:szCs w:val="24"/>
        </w:rPr>
        <w:t>выполнить Работы</w:t>
      </w:r>
      <w:r w:rsidR="00B45E51" w:rsidRPr="00B45E51">
        <w:rPr>
          <w:sz w:val="24"/>
          <w:szCs w:val="24"/>
        </w:rPr>
        <w:t xml:space="preserve"> </w:t>
      </w:r>
      <w:r w:rsidR="00EB2313">
        <w:rPr>
          <w:sz w:val="24"/>
          <w:szCs w:val="24"/>
        </w:rPr>
        <w:t>по предмету запроса котировок</w:t>
      </w:r>
      <w:r w:rsidR="00526CE6">
        <w:rPr>
          <w:sz w:val="24"/>
          <w:szCs w:val="24"/>
        </w:rPr>
        <w:t>.</w:t>
      </w:r>
    </w:p>
    <w:p w:rsidR="001613EE" w:rsidRPr="00F854D3" w:rsidRDefault="001613EE" w:rsidP="00F854D3">
      <w:pPr>
        <w:pStyle w:val="12"/>
        <w:rPr>
          <w:sz w:val="24"/>
          <w:szCs w:val="24"/>
        </w:rPr>
      </w:pPr>
    </w:p>
    <w:p w:rsidR="00017A3F" w:rsidRPr="006D4F64" w:rsidRDefault="006D4F64" w:rsidP="00464A7C">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и</w:t>
      </w:r>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и</w:t>
      </w:r>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t>2.4.2.11</w:t>
      </w:r>
      <w:r w:rsidRPr="00187FEB">
        <w:t>.</w:t>
      </w:r>
      <w:r w:rsidRPr="00187FEB">
        <w:tab/>
        <w:t xml:space="preserve">В случае внесения изменений в извещение о проведении запроса котировок и(или) котировочную документацию позднее чем за 2 (два) </w:t>
      </w:r>
      <w:r>
        <w:t xml:space="preserve">календарных </w:t>
      </w:r>
      <w:r w:rsidRPr="00187FEB">
        <w:t xml:space="preserve">дня до 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lastRenderedPageBreak/>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0" w:history="1">
        <w:r w:rsidRPr="006147EA">
          <w:rPr>
            <w:rStyle w:val="a8"/>
            <w:color w:val="auto"/>
            <w:sz w:val="24"/>
            <w:szCs w:val="24"/>
            <w:u w:val="none"/>
          </w:rPr>
          <w:t>ЭТП</w:t>
        </w:r>
      </w:hyperlink>
      <w:r w:rsidRPr="006147EA">
        <w:rPr>
          <w:sz w:val="24"/>
          <w:szCs w:val="24"/>
        </w:rPr>
        <w:t>.</w:t>
      </w:r>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Default="00187FEB" w:rsidP="004825E0">
      <w:pPr>
        <w:pStyle w:val="12"/>
        <w:tabs>
          <w:tab w:val="left" w:pos="142"/>
          <w:tab w:val="left" w:pos="1701"/>
        </w:tabs>
        <w:ind w:firstLine="567"/>
        <w:rPr>
          <w:sz w:val="24"/>
          <w:szCs w:val="24"/>
        </w:rPr>
      </w:pPr>
      <w:r>
        <w:rPr>
          <w:sz w:val="24"/>
          <w:szCs w:val="24"/>
        </w:rPr>
        <w:t>2.4.3</w:t>
      </w:r>
      <w:r w:rsidRPr="00187FEB">
        <w:rPr>
          <w:sz w:val="24"/>
          <w:szCs w:val="24"/>
        </w:rPr>
        <w:t>.11.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EE2288" w:rsidRDefault="00857DC4" w:rsidP="004825E0">
      <w:pPr>
        <w:pStyle w:val="12"/>
        <w:tabs>
          <w:tab w:val="left" w:pos="142"/>
          <w:tab w:val="left" w:pos="1701"/>
        </w:tabs>
        <w:ind w:firstLine="567"/>
        <w:rPr>
          <w:sz w:val="24"/>
          <w:szCs w:val="24"/>
        </w:rPr>
      </w:pPr>
    </w:p>
    <w:p w:rsidR="00357A00"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857DC4" w:rsidRPr="00857DC4" w:rsidRDefault="00857DC4" w:rsidP="00857DC4"/>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lastRenderedPageBreak/>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случае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r w:rsidRPr="00CF29A2">
        <w:rPr>
          <w:sz w:val="24"/>
        </w:rPr>
        <w:t>заверенн</w:t>
      </w:r>
      <w:r>
        <w:rPr>
          <w:sz w:val="24"/>
        </w:rPr>
        <w:t>ый</w:t>
      </w:r>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BA0559">
        <w:rPr>
          <w:sz w:val="24"/>
        </w:rPr>
        <w:t>Работ</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w:t>
      </w:r>
      <w:r w:rsidR="004928A8">
        <w:rPr>
          <w:sz w:val="24"/>
        </w:rPr>
        <w:t>п.п.</w:t>
      </w:r>
      <w:r w:rsidR="00357407">
        <w:rPr>
          <w:sz w:val="24"/>
        </w:rPr>
        <w:t xml:space="preserve"> 1.1.9</w:t>
      </w:r>
      <w:r w:rsidR="006620E3">
        <w:rPr>
          <w:sz w:val="24"/>
        </w:rPr>
        <w:t>.</w:t>
      </w:r>
      <w:r w:rsidR="00357407">
        <w:rPr>
          <w:sz w:val="24"/>
        </w:rPr>
        <w:t>,</w:t>
      </w:r>
      <w:r w:rsidRPr="00BF0F52">
        <w:rPr>
          <w:sz w:val="24"/>
        </w:rPr>
        <w:t xml:space="preserve"> 1.2.</w:t>
      </w:r>
      <w:r w:rsidR="004928A8">
        <w:rPr>
          <w:sz w:val="24"/>
        </w:rPr>
        <w:t>, 2.5.6.</w:t>
      </w:r>
      <w:r w:rsidRPr="00BF0F52">
        <w:rPr>
          <w:sz w:val="24"/>
        </w:rPr>
        <w:t xml:space="preserve">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9"/>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E04C2E">
        <w:rPr>
          <w:sz w:val="24"/>
        </w:rPr>
        <w:t xml:space="preserve">документы, подтверждающие возможность </w:t>
      </w:r>
      <w:r w:rsidR="00BA0559">
        <w:rPr>
          <w:bCs/>
          <w:sz w:val="24"/>
        </w:rPr>
        <w:t>выполнения Работ</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
    <w:p w:rsidR="001F482A" w:rsidRDefault="00845D7A" w:rsidP="00FC791F">
      <w:pPr>
        <w:pStyle w:val="a9"/>
        <w:numPr>
          <w:ilvl w:val="3"/>
          <w:numId w:val="9"/>
        </w:numPr>
        <w:tabs>
          <w:tab w:val="left" w:pos="1440"/>
        </w:tabs>
        <w:suppressAutoHyphens/>
        <w:ind w:left="0" w:firstLine="709"/>
        <w:rPr>
          <w:sz w:val="24"/>
        </w:rPr>
      </w:pPr>
      <w:r w:rsidRPr="00845D7A">
        <w:rPr>
          <w:sz w:val="24"/>
        </w:rPr>
        <w:lastRenderedPageBreak/>
        <w:t xml:space="preserve">справка </w:t>
      </w:r>
      <w:r w:rsidRPr="00845D7A">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845D7A">
        <w:rPr>
          <w:sz w:val="24"/>
        </w:rPr>
        <w:t xml:space="preserve"> Документы должны быть сканированы с оригинала или нотариально заверенной копии</w:t>
      </w:r>
      <w:r w:rsidR="001F482A" w:rsidRPr="0076497A">
        <w:rPr>
          <w:sz w:val="24"/>
        </w:rPr>
        <w:t>;</w:t>
      </w:r>
    </w:p>
    <w:p w:rsidR="00BE5494" w:rsidRPr="001F482A" w:rsidRDefault="00C05395" w:rsidP="00FC791F">
      <w:pPr>
        <w:pStyle w:val="a9"/>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Pr="000008B2" w:rsidRDefault="007F3BB7" w:rsidP="00FC791F">
      <w:pPr>
        <w:pStyle w:val="a9"/>
        <w:numPr>
          <w:ilvl w:val="3"/>
          <w:numId w:val="9"/>
        </w:numPr>
        <w:tabs>
          <w:tab w:val="left" w:pos="1440"/>
        </w:tabs>
        <w:suppressAutoHyphens/>
        <w:ind w:left="0" w:firstLine="709"/>
        <w:rPr>
          <w:sz w:val="24"/>
        </w:rPr>
      </w:pPr>
      <w:r w:rsidRPr="007F3BB7">
        <w:rPr>
          <w:bCs/>
          <w:sz w:val="24"/>
        </w:rPr>
        <w:t>в случае применения специального налогового режима - документы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0E1FE7">
        <w:rPr>
          <w:bCs/>
          <w:sz w:val="24"/>
        </w:rPr>
        <w:t>.</w:t>
      </w:r>
      <w:r w:rsidR="00BE5494" w:rsidRPr="000E1FE7">
        <w:rPr>
          <w:sz w:val="24"/>
        </w:rPr>
        <w:t xml:space="preserve"> </w:t>
      </w:r>
      <w:r w:rsidR="00C05395" w:rsidRPr="00C05395">
        <w:rPr>
          <w:bCs/>
          <w:sz w:val="24"/>
        </w:rPr>
        <w:t>Документы должны быть сканированы с оригинала</w:t>
      </w:r>
      <w:r w:rsidR="00BE5494" w:rsidRPr="000E1FE7">
        <w:rPr>
          <w:bCs/>
          <w:sz w:val="24"/>
        </w:rPr>
        <w:t>.</w:t>
      </w:r>
    </w:p>
    <w:p w:rsidR="000008B2" w:rsidRPr="000008B2" w:rsidRDefault="000008B2" w:rsidP="000008B2">
      <w:pPr>
        <w:pStyle w:val="a9"/>
        <w:tabs>
          <w:tab w:val="left" w:pos="0"/>
          <w:tab w:val="left" w:pos="1701"/>
        </w:tabs>
        <w:rPr>
          <w:iCs/>
          <w:sz w:val="24"/>
        </w:rPr>
      </w:pPr>
      <w:r w:rsidRPr="000008B2">
        <w:rPr>
          <w:iCs/>
          <w:sz w:val="24"/>
        </w:rPr>
        <w:t>13)</w:t>
      </w:r>
      <w:r>
        <w:rPr>
          <w:iCs/>
          <w:sz w:val="24"/>
        </w:rPr>
        <w:t xml:space="preserve"> </w:t>
      </w:r>
      <w:r w:rsidRPr="000008B2">
        <w:rPr>
          <w:iCs/>
          <w:sz w:val="24"/>
        </w:rPr>
        <w:t xml:space="preserve">документ по форме приложения № </w:t>
      </w:r>
      <w:r w:rsidR="008D2889">
        <w:rPr>
          <w:iCs/>
          <w:sz w:val="24"/>
        </w:rPr>
        <w:t>5</w:t>
      </w:r>
      <w:r w:rsidRPr="000008B2">
        <w:rPr>
          <w:iCs/>
          <w:sz w:val="24"/>
        </w:rPr>
        <w:t xml:space="preserve"> к </w:t>
      </w:r>
      <w:r>
        <w:rPr>
          <w:iCs/>
          <w:sz w:val="24"/>
        </w:rPr>
        <w:t>котировочной</w:t>
      </w:r>
      <w:r w:rsidRPr="000008B2">
        <w:rPr>
          <w:iCs/>
          <w:sz w:val="24"/>
        </w:rPr>
        <w:t xml:space="preserve"> документации с приложениями (при необходимости). Документы должны быть сканированы с оригинала или нотариально заверенной копии.</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
    <w:p w:rsidR="00357A00" w:rsidRPr="00AA3C9B" w:rsidRDefault="00670739" w:rsidP="00D559DC">
      <w:pPr>
        <w:pStyle w:val="a9"/>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w:t>
      </w:r>
      <w:r w:rsidR="00050454">
        <w:rPr>
          <w:rFonts w:eastAsia="MS Mincho"/>
          <w:spacing w:val="-2"/>
          <w:lang w:eastAsia="x-none"/>
        </w:rPr>
        <w:t>включат</w:t>
      </w:r>
      <w:r w:rsidR="00E04CE1">
        <w:rPr>
          <w:rFonts w:eastAsia="MS Mincho"/>
          <w:spacing w:val="-2"/>
          <w:lang w:eastAsia="x-none"/>
        </w:rPr>
        <w:t>ь</w:t>
      </w:r>
      <w:r w:rsidR="00050454">
        <w:rPr>
          <w:rFonts w:eastAsia="MS Mincho"/>
          <w:spacing w:val="-2"/>
          <w:lang w:eastAsia="x-none"/>
        </w:rPr>
        <w:t xml:space="preserve">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перечисленны</w:t>
      </w:r>
      <w:r w:rsidR="00E04CE1">
        <w:rPr>
          <w:rFonts w:eastAsia="MS Mincho"/>
          <w:spacing w:val="-2"/>
          <w:lang w:eastAsia="x-none"/>
        </w:rPr>
        <w:t>е</w:t>
      </w:r>
      <w:r w:rsidR="00F43258" w:rsidRPr="00AA3C9B">
        <w:rPr>
          <w:rFonts w:eastAsia="MS Mincho"/>
          <w:spacing w:val="-2"/>
          <w:lang w:val="x-none" w:eastAsia="x-none"/>
        </w:rPr>
        <w:t xml:space="preserve">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lastRenderedPageBreak/>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Default="00F43258" w:rsidP="00F43258">
      <w:pPr>
        <w:tabs>
          <w:tab w:val="left" w:pos="360"/>
        </w:tabs>
        <w:ind w:firstLine="709"/>
        <w:jc w:val="both"/>
        <w:rPr>
          <w:rFonts w:eastAsia="MS Mincho"/>
          <w:spacing w:val="-2"/>
          <w:lang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04CE1">
        <w:rPr>
          <w:rFonts w:eastAsia="MS Mincho"/>
          <w:spacing w:val="-2"/>
          <w:lang w:eastAsia="x-none"/>
        </w:rPr>
        <w:t>котировочную заявку</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857DC4" w:rsidRPr="00857DC4" w:rsidRDefault="00857DC4" w:rsidP="00F43258">
      <w:pPr>
        <w:tabs>
          <w:tab w:val="left" w:pos="360"/>
        </w:tabs>
        <w:ind w:firstLine="709"/>
        <w:jc w:val="both"/>
        <w:rPr>
          <w:rFonts w:eastAsia="MS Mincho"/>
          <w:spacing w:val="-2"/>
          <w:lang w:eastAsia="x-none"/>
        </w:rPr>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B5791E">
        <w:rPr>
          <w:color w:val="000000" w:themeColor="text1"/>
          <w:sz w:val="24"/>
          <w:szCs w:val="24"/>
        </w:rPr>
        <w:t>котировочной заявки</w:t>
      </w:r>
      <w:r w:rsidR="00D82018" w:rsidRPr="00D82018">
        <w:rPr>
          <w:color w:val="000000" w:themeColor="text1"/>
          <w:sz w:val="24"/>
          <w:szCs w:val="24"/>
        </w:rPr>
        <w:t xml:space="preserve">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w:t>
      </w:r>
      <w:r w:rsidR="00875E47" w:rsidRPr="00875E4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42D6E">
        <w:rPr>
          <w:color w:val="000000" w:themeColor="text1"/>
          <w:sz w:val="24"/>
          <w:szCs w:val="24"/>
        </w:rPr>
        <w:t>.</w:t>
      </w:r>
    </w:p>
    <w:p w:rsidR="006316DD" w:rsidRPr="00591B6A" w:rsidRDefault="006316DD" w:rsidP="00464A7C">
      <w:pPr>
        <w:tabs>
          <w:tab w:val="left" w:pos="1843"/>
        </w:tabs>
        <w:ind w:firstLine="709"/>
        <w:jc w:val="both"/>
      </w:pPr>
    </w:p>
    <w:p w:rsidR="00357A00" w:rsidRPr="006E5F53" w:rsidRDefault="006A5303" w:rsidP="00464A7C">
      <w:pPr>
        <w:tabs>
          <w:tab w:val="left" w:pos="1843"/>
        </w:tabs>
        <w:ind w:firstLine="709"/>
        <w:jc w:val="both"/>
        <w:rPr>
          <w:rFonts w:eastAsia="Calibri"/>
          <w:bCs/>
          <w:lang w:eastAsia="en-US"/>
        </w:rPr>
      </w:pPr>
      <w:r w:rsidRPr="006E5F53">
        <w:t xml:space="preserve">2.5.4.          </w:t>
      </w:r>
      <w:r w:rsidR="00357A00" w:rsidRPr="006E5F53">
        <w:t xml:space="preserve">Обеспечение </w:t>
      </w:r>
      <w:r w:rsidR="001A3B7A" w:rsidRPr="006E5F53">
        <w:t>котировоч</w:t>
      </w:r>
      <w:r w:rsidR="00357A00" w:rsidRPr="006E5F53">
        <w:t>ных заявок</w:t>
      </w:r>
      <w:r w:rsidR="00357A00" w:rsidRPr="006E5F53">
        <w:rPr>
          <w:rFonts w:eastAsia="Calibri"/>
          <w:bCs/>
          <w:lang w:eastAsia="en-US"/>
        </w:rPr>
        <w:t xml:space="preserve"> </w:t>
      </w:r>
    </w:p>
    <w:p w:rsidR="00522F54" w:rsidRPr="006E5F53" w:rsidRDefault="00522F54" w:rsidP="00522F54">
      <w:pPr>
        <w:tabs>
          <w:tab w:val="left" w:pos="1843"/>
        </w:tabs>
        <w:ind w:firstLine="709"/>
        <w:jc w:val="both"/>
        <w:rPr>
          <w:rFonts w:eastAsia="Calibri"/>
          <w:bCs/>
          <w:lang w:eastAsia="en-US"/>
        </w:rPr>
      </w:pPr>
      <w:r w:rsidRPr="006E5F53">
        <w:rPr>
          <w:rFonts w:eastAsia="Calibri"/>
          <w:bCs/>
          <w:lang w:eastAsia="en-US"/>
        </w:rPr>
        <w:t>2.5.4.1</w:t>
      </w:r>
      <w:r w:rsidR="005F4AC3" w:rsidRPr="006E5F53">
        <w:rPr>
          <w:rFonts w:eastAsia="Calibri"/>
          <w:bCs/>
          <w:lang w:eastAsia="en-US"/>
        </w:rPr>
        <w:t>.</w:t>
      </w:r>
      <w:r w:rsidRPr="006E5F53">
        <w:rPr>
          <w:rFonts w:eastAsia="Calibri"/>
          <w:bCs/>
          <w:lang w:eastAsia="en-US"/>
        </w:rPr>
        <w:tab/>
        <w:t xml:space="preserve">Обеспечение </w:t>
      </w:r>
      <w:r w:rsidR="00F32AAE" w:rsidRPr="006E5F53">
        <w:rPr>
          <w:rFonts w:eastAsia="Calibri"/>
          <w:bCs/>
          <w:lang w:eastAsia="en-US"/>
        </w:rPr>
        <w:t xml:space="preserve">котировочной </w:t>
      </w:r>
      <w:r w:rsidRPr="006E5F53">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2.</w:t>
      </w:r>
      <w:r w:rsidR="00522F54" w:rsidRPr="006E5F53">
        <w:rPr>
          <w:rFonts w:eastAsia="Calibri"/>
          <w:bCs/>
          <w:lang w:eastAsia="en-US"/>
        </w:rPr>
        <w:tab/>
        <w:t xml:space="preserve">Способ и размер обеспечения </w:t>
      </w:r>
      <w:r w:rsidR="00F32AAE" w:rsidRPr="006E5F53">
        <w:rPr>
          <w:rFonts w:eastAsia="Calibri"/>
          <w:bCs/>
          <w:lang w:eastAsia="en-US"/>
        </w:rPr>
        <w:t>котировочной</w:t>
      </w:r>
      <w:r w:rsidR="00522F54" w:rsidRPr="006E5F53">
        <w:rPr>
          <w:rFonts w:eastAsia="Calibri"/>
          <w:bCs/>
          <w:lang w:eastAsia="en-US"/>
        </w:rPr>
        <w:t xml:space="preserve"> заявки устанавливается в пункте </w:t>
      </w:r>
      <w:r w:rsidR="00F32AAE" w:rsidRPr="006E5F53">
        <w:rPr>
          <w:rFonts w:eastAsia="Calibri"/>
          <w:bCs/>
          <w:lang w:eastAsia="en-US"/>
        </w:rPr>
        <w:t>1.1.7. котировочной</w:t>
      </w:r>
      <w:r w:rsidR="00522F54" w:rsidRPr="006E5F53">
        <w:rPr>
          <w:rFonts w:eastAsia="Calibri"/>
          <w:bCs/>
          <w:lang w:eastAsia="en-US"/>
        </w:rPr>
        <w:t xml:space="preserve"> документации. Предоставление обеспечения иным, не указанным в пункте 1.</w:t>
      </w:r>
      <w:r w:rsidR="00F32AAE" w:rsidRPr="006E5F53">
        <w:rPr>
          <w:rFonts w:eastAsia="Calibri"/>
          <w:bCs/>
          <w:lang w:eastAsia="en-US"/>
        </w:rPr>
        <w:t>1.7.</w:t>
      </w:r>
      <w:r w:rsidR="00522F54" w:rsidRPr="006E5F53">
        <w:rPr>
          <w:rFonts w:eastAsia="Calibri"/>
          <w:bCs/>
          <w:lang w:eastAsia="en-US"/>
        </w:rPr>
        <w:t xml:space="preserve"> </w:t>
      </w:r>
      <w:r w:rsidR="00F32AAE" w:rsidRPr="006E5F53">
        <w:rPr>
          <w:rFonts w:eastAsia="Calibri"/>
          <w:bCs/>
          <w:lang w:eastAsia="en-US"/>
        </w:rPr>
        <w:t xml:space="preserve">котировочной </w:t>
      </w:r>
      <w:r w:rsidR="00522F54" w:rsidRPr="006E5F53">
        <w:rPr>
          <w:rFonts w:eastAsia="Calibri"/>
          <w:bCs/>
          <w:lang w:eastAsia="en-US"/>
        </w:rPr>
        <w:t>документации, способом не допускается.</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3.</w:t>
      </w:r>
      <w:r w:rsidR="00522F54" w:rsidRPr="006E5F53">
        <w:rPr>
          <w:rFonts w:eastAsia="Calibri"/>
          <w:bCs/>
          <w:lang w:eastAsia="en-US"/>
        </w:rPr>
        <w:tab/>
        <w:t xml:space="preserve">Если обеспечение </w:t>
      </w:r>
      <w:r w:rsidR="00F32AAE" w:rsidRPr="006E5F53">
        <w:rPr>
          <w:rFonts w:eastAsia="Calibri"/>
          <w:bCs/>
          <w:lang w:eastAsia="en-US"/>
        </w:rPr>
        <w:t xml:space="preserve">котировочной </w:t>
      </w:r>
      <w:r w:rsidR="00522F54" w:rsidRPr="006E5F53">
        <w:rPr>
          <w:rFonts w:eastAsia="Calibri"/>
          <w:bCs/>
          <w:lang w:eastAsia="en-US"/>
        </w:rPr>
        <w:t xml:space="preserve">заявки предусмотрено в форме внесения денежных средств, Претендент </w:t>
      </w:r>
      <w:r w:rsidR="00E1076C" w:rsidRPr="006E5F53">
        <w:rPr>
          <w:rFonts w:eastAsia="Calibri"/>
          <w:bCs/>
          <w:lang w:eastAsia="en-US"/>
        </w:rPr>
        <w:t>запроса котировок</w:t>
      </w:r>
      <w:r w:rsidR="00522F54" w:rsidRPr="006E5F53">
        <w:rPr>
          <w:rFonts w:eastAsia="Calibri"/>
          <w:bCs/>
          <w:lang w:eastAsia="en-US"/>
        </w:rPr>
        <w:t xml:space="preserve"> перечисляет по реквизитам, указанным в пункте </w:t>
      </w:r>
      <w:r w:rsidRPr="006E5F53">
        <w:rPr>
          <w:rFonts w:eastAsia="Calibri"/>
          <w:bCs/>
          <w:lang w:eastAsia="en-US"/>
        </w:rPr>
        <w:t xml:space="preserve">1.1.7. </w:t>
      </w:r>
      <w:r w:rsidR="00F32AAE" w:rsidRPr="006E5F53">
        <w:rPr>
          <w:rFonts w:eastAsia="Calibri"/>
          <w:bCs/>
          <w:lang w:eastAsia="en-US"/>
        </w:rPr>
        <w:t xml:space="preserve">котировочной </w:t>
      </w:r>
      <w:r w:rsidR="00522F54" w:rsidRPr="006E5F53">
        <w:rPr>
          <w:rFonts w:eastAsia="Calibri"/>
          <w:bCs/>
          <w:lang w:eastAsia="en-US"/>
        </w:rPr>
        <w:t xml:space="preserve">документации, денежные средства в размере, установленном в пункте </w:t>
      </w:r>
      <w:r w:rsidRPr="006E5F53">
        <w:rPr>
          <w:rFonts w:eastAsia="Calibri"/>
          <w:bCs/>
          <w:lang w:eastAsia="en-US"/>
        </w:rPr>
        <w:t xml:space="preserve">1.1.7. </w:t>
      </w:r>
      <w:r w:rsidR="00F32AAE" w:rsidRPr="006E5F53">
        <w:rPr>
          <w:rFonts w:eastAsia="Calibri"/>
          <w:bCs/>
          <w:lang w:eastAsia="en-US"/>
        </w:rPr>
        <w:t xml:space="preserve">котировочной </w:t>
      </w:r>
      <w:r w:rsidR="00522F54" w:rsidRPr="006E5F53">
        <w:rPr>
          <w:rFonts w:eastAsia="Calibri"/>
          <w:bCs/>
          <w:lang w:eastAsia="en-US"/>
        </w:rPr>
        <w:t>документации.</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4.</w:t>
      </w:r>
      <w:r w:rsidR="00522F54" w:rsidRPr="006E5F53">
        <w:rPr>
          <w:rFonts w:eastAsia="Calibri"/>
          <w:bCs/>
          <w:lang w:eastAsia="en-US"/>
        </w:rPr>
        <w:tab/>
        <w:t xml:space="preserve">В случае если претендентом </w:t>
      </w:r>
      <w:r w:rsidR="00E1076C" w:rsidRPr="006E5F53">
        <w:rPr>
          <w:rFonts w:eastAsia="Calibri"/>
          <w:bCs/>
          <w:lang w:eastAsia="en-US"/>
        </w:rPr>
        <w:t>запроса котировок</w:t>
      </w:r>
      <w:r w:rsidR="00522F54" w:rsidRPr="006E5F53">
        <w:rPr>
          <w:rFonts w:eastAsia="Calibri"/>
          <w:bCs/>
          <w:lang w:eastAsia="en-US"/>
        </w:rPr>
        <w:t xml:space="preserve"> в составе </w:t>
      </w:r>
      <w:r w:rsidR="00F32AAE" w:rsidRPr="006E5F53">
        <w:rPr>
          <w:rFonts w:eastAsia="Calibri"/>
          <w:bCs/>
          <w:lang w:eastAsia="en-US"/>
        </w:rPr>
        <w:t xml:space="preserve">котировочной </w:t>
      </w:r>
      <w:r w:rsidR="00522F54" w:rsidRPr="006E5F53">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6E5F53">
        <w:rPr>
          <w:rFonts w:eastAsia="Calibri"/>
          <w:bCs/>
          <w:lang w:eastAsia="en-US"/>
        </w:rPr>
        <w:t xml:space="preserve">котировочной </w:t>
      </w:r>
      <w:r w:rsidR="00522F54" w:rsidRPr="006E5F53">
        <w:rPr>
          <w:rFonts w:eastAsia="Calibri"/>
          <w:bCs/>
          <w:lang w:eastAsia="en-US"/>
        </w:rPr>
        <w:t xml:space="preserve">документации, такой претендент </w:t>
      </w:r>
      <w:r w:rsidR="00E1076C" w:rsidRPr="006E5F53">
        <w:rPr>
          <w:rFonts w:eastAsia="Calibri"/>
          <w:bCs/>
          <w:lang w:eastAsia="en-US"/>
        </w:rPr>
        <w:t>запроса котировок</w:t>
      </w:r>
      <w:r w:rsidR="00522F54" w:rsidRPr="006E5F53">
        <w:rPr>
          <w:rFonts w:eastAsia="Calibri"/>
          <w:bCs/>
          <w:lang w:eastAsia="en-US"/>
        </w:rPr>
        <w:t xml:space="preserve"> признается не предоставившим обеспечение заявки.</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5.</w:t>
      </w:r>
      <w:r w:rsidR="00522F54" w:rsidRPr="006E5F53">
        <w:rPr>
          <w:rFonts w:eastAsia="Calibri"/>
          <w:bCs/>
          <w:lang w:eastAsia="en-US"/>
        </w:rPr>
        <w:tab/>
        <w:t xml:space="preserve">Факт внесения претендентом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или копией такого поручения, заверенной банком.</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6.</w:t>
      </w:r>
      <w:r w:rsidR="00522F54" w:rsidRPr="006E5F53">
        <w:rPr>
          <w:rFonts w:eastAsia="Calibri"/>
          <w:bCs/>
          <w:lang w:eastAsia="en-US"/>
        </w:rPr>
        <w:tab/>
        <w:t xml:space="preserve">Денежные средства, внесенные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возвращаются на счет претендента </w:t>
      </w:r>
      <w:r w:rsidR="00E1076C" w:rsidRPr="006E5F53">
        <w:rPr>
          <w:rFonts w:eastAsia="Calibri"/>
          <w:bCs/>
          <w:lang w:eastAsia="en-US"/>
        </w:rPr>
        <w:t>запроса котировок</w:t>
      </w:r>
      <w:r w:rsidR="00522F54" w:rsidRPr="006E5F53">
        <w:rPr>
          <w:rFonts w:eastAsia="Calibri"/>
          <w:bCs/>
          <w:lang w:eastAsia="en-US"/>
        </w:rPr>
        <w:t xml:space="preserve"> в течение 10 (десяти) рабочих дней, если иное не предусмотрено </w:t>
      </w:r>
      <w:r w:rsidR="00E1076C" w:rsidRPr="006E5F53">
        <w:rPr>
          <w:rFonts w:eastAsia="Calibri"/>
          <w:bCs/>
          <w:lang w:eastAsia="en-US"/>
        </w:rPr>
        <w:t>котировочной</w:t>
      </w:r>
      <w:r w:rsidR="00522F54" w:rsidRPr="006E5F53">
        <w:rPr>
          <w:rFonts w:eastAsia="Calibri"/>
          <w:bCs/>
          <w:lang w:eastAsia="en-US"/>
        </w:rPr>
        <w:t xml:space="preserve"> документацией, с даты наступления одного из следующих случаев:</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w:t>
      </w:r>
      <w:r w:rsidR="00522F54" w:rsidRPr="006E5F53">
        <w:rPr>
          <w:rFonts w:eastAsia="Calibri"/>
          <w:bCs/>
          <w:lang w:eastAsia="en-US"/>
        </w:rPr>
        <w:tab/>
        <w:t xml:space="preserve">после принятия решения об отказе от проведения </w:t>
      </w:r>
      <w:r w:rsidR="00E1076C" w:rsidRPr="006E5F53">
        <w:rPr>
          <w:rFonts w:eastAsia="Calibri"/>
          <w:bCs/>
          <w:lang w:eastAsia="en-US"/>
        </w:rPr>
        <w:t>запроса котировок</w:t>
      </w:r>
      <w:r w:rsidR="00522F54" w:rsidRPr="006E5F53">
        <w:rPr>
          <w:rFonts w:eastAsia="Calibri"/>
          <w:bCs/>
          <w:lang w:eastAsia="en-US"/>
        </w:rPr>
        <w:t xml:space="preserve"> – всем претендентам </w:t>
      </w:r>
      <w:r w:rsidR="00E1076C" w:rsidRPr="006E5F53">
        <w:rPr>
          <w:rFonts w:eastAsia="Calibri"/>
          <w:bCs/>
          <w:lang w:eastAsia="en-US"/>
        </w:rPr>
        <w:t>запроса котировок</w:t>
      </w:r>
      <w:r w:rsidR="00522F54" w:rsidRPr="006E5F53">
        <w:rPr>
          <w:rFonts w:eastAsia="Calibri"/>
          <w:bCs/>
          <w:lang w:eastAsia="en-US"/>
        </w:rPr>
        <w:t xml:space="preserve">, подавшим </w:t>
      </w:r>
      <w:r w:rsidR="00C97261">
        <w:rPr>
          <w:rFonts w:eastAsia="Calibri"/>
          <w:bCs/>
          <w:lang w:eastAsia="en-US"/>
        </w:rPr>
        <w:t>котировочные</w:t>
      </w:r>
      <w:r w:rsidR="00522F54" w:rsidRPr="006E5F53">
        <w:rPr>
          <w:rFonts w:eastAsia="Calibri"/>
          <w:bCs/>
          <w:lang w:eastAsia="en-US"/>
        </w:rPr>
        <w:t xml:space="preserve"> заявки;</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2.</w:t>
      </w:r>
      <w:r w:rsidR="00522F54" w:rsidRPr="006E5F53">
        <w:rPr>
          <w:rFonts w:eastAsia="Calibri"/>
          <w:bCs/>
          <w:lang w:eastAsia="en-US"/>
        </w:rPr>
        <w:tab/>
        <w:t xml:space="preserve">после отзыва претендентом </w:t>
      </w:r>
      <w:r w:rsidR="00E1076C" w:rsidRPr="006E5F53">
        <w:rPr>
          <w:rFonts w:eastAsia="Calibri"/>
          <w:bCs/>
          <w:lang w:eastAsia="en-US"/>
        </w:rPr>
        <w:t>запроса котировок</w:t>
      </w:r>
      <w:r w:rsidR="00522F54" w:rsidRPr="006E5F53">
        <w:rPr>
          <w:rFonts w:eastAsia="Calibri"/>
          <w:bCs/>
          <w:lang w:eastAsia="en-US"/>
        </w:rPr>
        <w:t xml:space="preserve"> </w:t>
      </w:r>
      <w:r w:rsidR="00E1076C" w:rsidRPr="006E5F53">
        <w:rPr>
          <w:rFonts w:eastAsia="Calibri"/>
          <w:bCs/>
          <w:lang w:eastAsia="en-US"/>
        </w:rPr>
        <w:t xml:space="preserve">котировочной </w:t>
      </w:r>
      <w:r w:rsidR="00522F54" w:rsidRPr="006E5F53">
        <w:rPr>
          <w:rFonts w:eastAsia="Calibri"/>
          <w:bCs/>
          <w:lang w:eastAsia="en-US"/>
        </w:rPr>
        <w:t xml:space="preserve">заявки до окончания срока подачи заявок – такому претенденту </w:t>
      </w:r>
      <w:r w:rsidR="00E1076C" w:rsidRPr="006E5F53">
        <w:rPr>
          <w:rFonts w:eastAsia="Calibri"/>
          <w:bCs/>
          <w:lang w:eastAsia="en-US"/>
        </w:rPr>
        <w:t>запроса котировок</w:t>
      </w:r>
      <w:r w:rsidR="00522F54" w:rsidRPr="006E5F53">
        <w:rPr>
          <w:rFonts w:eastAsia="Calibri"/>
          <w:bCs/>
          <w:lang w:eastAsia="en-US"/>
        </w:rPr>
        <w:t>;</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lastRenderedPageBreak/>
        <w:t>2.5.4.</w:t>
      </w:r>
      <w:r w:rsidR="00522F54" w:rsidRPr="006E5F53">
        <w:rPr>
          <w:rFonts w:eastAsia="Calibri"/>
          <w:bCs/>
          <w:lang w:eastAsia="en-US"/>
        </w:rPr>
        <w:t>3.</w:t>
      </w:r>
      <w:r w:rsidR="00522F54" w:rsidRPr="006E5F53">
        <w:rPr>
          <w:rFonts w:eastAsia="Calibri"/>
          <w:bCs/>
          <w:lang w:eastAsia="en-US"/>
        </w:rPr>
        <w:tab/>
        <w:t xml:space="preserve">после отказа претендента </w:t>
      </w:r>
      <w:r w:rsidR="00E1076C" w:rsidRPr="006E5F53">
        <w:rPr>
          <w:rFonts w:eastAsia="Calibri"/>
          <w:bCs/>
          <w:lang w:eastAsia="en-US"/>
        </w:rPr>
        <w:t>запроса котировок</w:t>
      </w:r>
      <w:r w:rsidR="00522F54" w:rsidRPr="006E5F53">
        <w:rPr>
          <w:rFonts w:eastAsia="Calibri"/>
          <w:bCs/>
          <w:lang w:eastAsia="en-US"/>
        </w:rPr>
        <w:t xml:space="preserve"> от продления срока действия </w:t>
      </w:r>
      <w:r w:rsidR="00E1076C" w:rsidRPr="006E5F53">
        <w:rPr>
          <w:rFonts w:eastAsia="Calibri"/>
          <w:bCs/>
          <w:lang w:eastAsia="en-US"/>
        </w:rPr>
        <w:t xml:space="preserve">котировочной </w:t>
      </w:r>
      <w:r w:rsidR="00522F54" w:rsidRPr="006E5F53">
        <w:rPr>
          <w:rFonts w:eastAsia="Calibri"/>
          <w:bCs/>
          <w:lang w:eastAsia="en-US"/>
        </w:rPr>
        <w:t xml:space="preserve">заявки – такому претенденту </w:t>
      </w:r>
      <w:r w:rsidR="00E1076C" w:rsidRPr="006E5F53">
        <w:rPr>
          <w:rFonts w:eastAsia="Calibri"/>
          <w:bCs/>
          <w:lang w:eastAsia="en-US"/>
        </w:rPr>
        <w:t>запроса котировок</w:t>
      </w:r>
      <w:r w:rsidR="00522F54" w:rsidRPr="006E5F53">
        <w:rPr>
          <w:rFonts w:eastAsia="Calibri"/>
          <w:bCs/>
          <w:lang w:eastAsia="en-US"/>
        </w:rPr>
        <w:t>;</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4.</w:t>
      </w:r>
      <w:r w:rsidR="00522F54" w:rsidRPr="006E5F53">
        <w:rPr>
          <w:rFonts w:eastAsia="Calibri"/>
          <w:bCs/>
          <w:lang w:eastAsia="en-US"/>
        </w:rPr>
        <w:tab/>
        <w:t xml:space="preserve">после получения </w:t>
      </w:r>
      <w:r w:rsidR="00E1076C" w:rsidRPr="006E5F53">
        <w:rPr>
          <w:rFonts w:eastAsia="Calibri"/>
          <w:bCs/>
          <w:lang w:eastAsia="en-US"/>
        </w:rPr>
        <w:t xml:space="preserve">котировочной </w:t>
      </w:r>
      <w:r w:rsidR="00522F54" w:rsidRPr="006E5F53">
        <w:rPr>
          <w:rFonts w:eastAsia="Calibri"/>
          <w:bCs/>
          <w:lang w:eastAsia="en-US"/>
        </w:rPr>
        <w:t xml:space="preserve">заявки после окончания срока подачи заявок – претендентам </w:t>
      </w:r>
      <w:r w:rsidR="00E1076C" w:rsidRPr="006E5F53">
        <w:rPr>
          <w:rFonts w:eastAsia="Calibri"/>
          <w:bCs/>
          <w:lang w:eastAsia="en-US"/>
        </w:rPr>
        <w:t>запроса котировок</w:t>
      </w:r>
      <w:r w:rsidR="00522F54" w:rsidRPr="006E5F53">
        <w:rPr>
          <w:rFonts w:eastAsia="Calibri"/>
          <w:bCs/>
          <w:lang w:eastAsia="en-US"/>
        </w:rPr>
        <w:t>, которые подали эти заявки;</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5.</w:t>
      </w:r>
      <w:r w:rsidR="00522F54" w:rsidRPr="006E5F53">
        <w:rPr>
          <w:rFonts w:eastAsia="Calibri"/>
          <w:bCs/>
          <w:lang w:eastAsia="en-US"/>
        </w:rPr>
        <w:tab/>
        <w:t xml:space="preserve">после проведения </w:t>
      </w:r>
      <w:r w:rsidR="00E1076C" w:rsidRPr="006E5F53">
        <w:rPr>
          <w:rFonts w:eastAsia="Calibri"/>
          <w:bCs/>
          <w:lang w:eastAsia="en-US"/>
        </w:rPr>
        <w:t>запроса котировок</w:t>
      </w:r>
      <w:r w:rsidR="00522F54" w:rsidRPr="006E5F53">
        <w:rPr>
          <w:rFonts w:eastAsia="Calibri"/>
          <w:bCs/>
          <w:lang w:eastAsia="en-US"/>
        </w:rPr>
        <w:t xml:space="preserve"> – участникам, которые не стали победителями </w:t>
      </w:r>
      <w:r w:rsidR="00E1076C" w:rsidRPr="006E5F53">
        <w:rPr>
          <w:rFonts w:eastAsia="Calibri"/>
          <w:bCs/>
          <w:lang w:eastAsia="en-US"/>
        </w:rPr>
        <w:t>запроса котировок</w:t>
      </w:r>
      <w:r w:rsidR="00522F54" w:rsidRPr="006E5F53">
        <w:rPr>
          <w:rFonts w:eastAsia="Calibri"/>
          <w:bCs/>
          <w:lang w:eastAsia="en-US"/>
        </w:rPr>
        <w:t xml:space="preserve">;  </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6.</w:t>
      </w:r>
      <w:r w:rsidR="00522F54" w:rsidRPr="006E5F53">
        <w:rPr>
          <w:rFonts w:eastAsia="Calibri"/>
          <w:bCs/>
          <w:lang w:eastAsia="en-US"/>
        </w:rPr>
        <w:tab/>
        <w:t xml:space="preserve">после заключения договора – победителю </w:t>
      </w:r>
      <w:r w:rsidR="00E1076C" w:rsidRPr="006E5F53">
        <w:rPr>
          <w:rFonts w:eastAsia="Calibri"/>
          <w:bCs/>
          <w:lang w:eastAsia="en-US"/>
        </w:rPr>
        <w:t>запроса котировок</w:t>
      </w:r>
      <w:r w:rsidR="00522F54" w:rsidRPr="006E5F53">
        <w:rPr>
          <w:rFonts w:eastAsia="Calibri"/>
          <w:bCs/>
          <w:lang w:eastAsia="en-US"/>
        </w:rPr>
        <w:t xml:space="preserve">, участнику, представившему предпоследнее предложение о цене, с которым в соответствии с </w:t>
      </w:r>
      <w:r w:rsidR="00E1076C" w:rsidRPr="006E5F53">
        <w:rPr>
          <w:rFonts w:eastAsia="Calibri"/>
          <w:bCs/>
          <w:lang w:eastAsia="en-US"/>
        </w:rPr>
        <w:t xml:space="preserve">котировочной </w:t>
      </w:r>
      <w:r w:rsidR="00522F54" w:rsidRPr="006E5F53">
        <w:rPr>
          <w:rFonts w:eastAsia="Calibri"/>
          <w:bCs/>
          <w:lang w:eastAsia="en-US"/>
        </w:rPr>
        <w:t>документацией заключается договор.</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7.</w:t>
      </w:r>
      <w:r w:rsidR="00522F54" w:rsidRPr="006E5F53">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Pr>
          <w:rFonts w:eastAsia="Calibri"/>
          <w:bCs/>
          <w:lang w:eastAsia="en-US"/>
        </w:rPr>
        <w:t>запросе котировок</w:t>
      </w:r>
      <w:r w:rsidR="00522F54" w:rsidRPr="006E5F53">
        <w:rPr>
          <w:rFonts w:eastAsia="Calibri"/>
          <w:bCs/>
          <w:lang w:eastAsia="en-US"/>
        </w:rPr>
        <w:t xml:space="preserve">, необходимо при формировании заявки на участие в </w:t>
      </w:r>
      <w:r w:rsidR="00C97261">
        <w:rPr>
          <w:rFonts w:eastAsia="Calibri"/>
          <w:bCs/>
          <w:lang w:eastAsia="en-US"/>
        </w:rPr>
        <w:t>запросе котировок</w:t>
      </w:r>
      <w:r w:rsidR="00522F54" w:rsidRPr="006E5F53">
        <w:rPr>
          <w:rFonts w:eastAsia="Calibri"/>
          <w:bCs/>
          <w:lang w:eastAsia="en-US"/>
        </w:rPr>
        <w:t xml:space="preserve"> указать реквизиты, на которые можно будет вернуть денежные средства.</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8.</w:t>
      </w:r>
      <w:r w:rsidR="00522F54" w:rsidRPr="006E5F53">
        <w:rPr>
          <w:rFonts w:eastAsia="Calibri"/>
          <w:bCs/>
          <w:lang w:eastAsia="en-US"/>
        </w:rPr>
        <w:tab/>
        <w:t xml:space="preserve">Обеспечение </w:t>
      </w:r>
      <w:r w:rsidR="00E1076C" w:rsidRPr="006E5F53">
        <w:rPr>
          <w:rFonts w:eastAsia="Calibri"/>
          <w:bCs/>
          <w:lang w:eastAsia="en-US"/>
        </w:rPr>
        <w:t xml:space="preserve">котировочной </w:t>
      </w:r>
      <w:r w:rsidR="00522F54" w:rsidRPr="006E5F53">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6E5F53" w:rsidRDefault="00522F54" w:rsidP="00522F54">
      <w:pPr>
        <w:tabs>
          <w:tab w:val="left" w:pos="1843"/>
        </w:tabs>
        <w:ind w:firstLine="709"/>
        <w:jc w:val="both"/>
        <w:rPr>
          <w:rFonts w:eastAsia="Calibri"/>
          <w:bCs/>
          <w:lang w:eastAsia="en-US"/>
        </w:rPr>
      </w:pPr>
      <w:r w:rsidRPr="006E5F53">
        <w:rPr>
          <w:rFonts w:eastAsia="Calibri"/>
          <w:bCs/>
          <w:lang w:eastAsia="en-US"/>
        </w:rPr>
        <w:t xml:space="preserve">Срок действия банковской гарантии должен составлять 120 (сто двадцать) дней со дня окончания подачи заявок, установленного в пункте 1.7 </w:t>
      </w:r>
      <w:r w:rsidR="00E1076C" w:rsidRPr="006E5F53">
        <w:rPr>
          <w:rFonts w:eastAsia="Calibri"/>
          <w:bCs/>
          <w:lang w:eastAsia="en-US"/>
        </w:rPr>
        <w:t xml:space="preserve">котировочной </w:t>
      </w:r>
      <w:r w:rsidRPr="006E5F53">
        <w:rPr>
          <w:rFonts w:eastAsia="Calibri"/>
          <w:bCs/>
          <w:lang w:eastAsia="en-US"/>
        </w:rPr>
        <w:t xml:space="preserve">документации. Оригинал банковской гарантии должен быть представлен в составе </w:t>
      </w:r>
      <w:r w:rsidR="00E1076C" w:rsidRPr="006E5F53">
        <w:rPr>
          <w:rFonts w:eastAsia="Calibri"/>
          <w:bCs/>
          <w:lang w:eastAsia="en-US"/>
        </w:rPr>
        <w:t>котировочной</w:t>
      </w:r>
      <w:r w:rsidRPr="006E5F53">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9.</w:t>
      </w:r>
      <w:r w:rsidR="00522F54" w:rsidRPr="006E5F53">
        <w:rPr>
          <w:rFonts w:eastAsia="Calibri"/>
          <w:bCs/>
          <w:lang w:eastAsia="en-US"/>
        </w:rPr>
        <w:tab/>
        <w:t>Банковская гарантия должна быть оформлена в пользу заказчика.</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w:t>
      </w:r>
      <w:r w:rsidR="00522F54" w:rsidRPr="006E5F53">
        <w:rPr>
          <w:rFonts w:eastAsia="Calibri"/>
          <w:bCs/>
          <w:lang w:eastAsia="en-US"/>
        </w:rPr>
        <w:tab/>
        <w:t>Банковская гарантия должна быть безотзывной и должна содержать:</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10.1.</w:t>
      </w:r>
      <w:r w:rsidR="00522F54" w:rsidRPr="006E5F53">
        <w:rPr>
          <w:rFonts w:eastAsia="Calibri"/>
          <w:bCs/>
          <w:lang w:eastAsia="en-US"/>
        </w:rPr>
        <w:tab/>
        <w:t>Сумму банковской гарантии, подлежащую оплате гарантом заказчику;</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10.2.</w:t>
      </w:r>
      <w:r w:rsidR="00522F54" w:rsidRPr="006E5F53">
        <w:rPr>
          <w:rFonts w:eastAsia="Calibri"/>
          <w:bCs/>
          <w:lang w:eastAsia="en-US"/>
        </w:rPr>
        <w:tab/>
        <w:t>Обязательства принципала, надлежащее исполнение которых обеспечивается банковской гарантией;</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10.3.</w:t>
      </w:r>
      <w:r w:rsidR="00522F54" w:rsidRPr="006E5F53">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10.4.</w:t>
      </w:r>
      <w:r w:rsidR="00522F54" w:rsidRPr="006E5F53">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10.5.</w:t>
      </w:r>
      <w:r w:rsidR="00522F54" w:rsidRPr="006E5F53">
        <w:rPr>
          <w:rFonts w:eastAsia="Calibri"/>
          <w:bCs/>
          <w:lang w:eastAsia="en-US"/>
        </w:rPr>
        <w:tab/>
        <w:t xml:space="preserve">Срок действия банковской гарантии в соответствии с требованиями пункта 7.6.8 </w:t>
      </w:r>
      <w:r w:rsidR="00E1076C" w:rsidRPr="006E5F53">
        <w:rPr>
          <w:rFonts w:eastAsia="Calibri"/>
          <w:bCs/>
          <w:lang w:eastAsia="en-US"/>
        </w:rPr>
        <w:t xml:space="preserve">котировочной </w:t>
      </w:r>
      <w:r w:rsidR="00522F54" w:rsidRPr="006E5F53">
        <w:rPr>
          <w:rFonts w:eastAsia="Calibri"/>
          <w:bCs/>
          <w:lang w:eastAsia="en-US"/>
        </w:rPr>
        <w:t>документации;</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10.6.</w:t>
      </w:r>
      <w:r w:rsidR="00522F54" w:rsidRPr="006E5F53">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6E5F53" w:rsidRDefault="006E5F5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11.</w:t>
      </w:r>
      <w:r w:rsidR="00522F54" w:rsidRPr="006E5F53">
        <w:rPr>
          <w:rFonts w:eastAsia="Calibri"/>
          <w:bCs/>
          <w:lang w:eastAsia="en-US"/>
        </w:rPr>
        <w:tab/>
        <w:t xml:space="preserve">Основанием для отказа в допуске к участию в </w:t>
      </w:r>
      <w:r w:rsidR="00C97261">
        <w:rPr>
          <w:rFonts w:eastAsia="Calibri"/>
          <w:bCs/>
          <w:lang w:eastAsia="en-US"/>
        </w:rPr>
        <w:t>запросе котировок</w:t>
      </w:r>
      <w:r w:rsidR="00522F54" w:rsidRPr="006E5F53">
        <w:rPr>
          <w:rFonts w:eastAsia="Calibri"/>
          <w:bCs/>
          <w:lang w:eastAsia="en-US"/>
        </w:rPr>
        <w:t xml:space="preserve"> является несоответствие банковской гарантии условиям, изложенным в </w:t>
      </w:r>
      <w:r w:rsidR="00E1076C" w:rsidRPr="006E5F53">
        <w:rPr>
          <w:rFonts w:eastAsia="Calibri"/>
          <w:bCs/>
          <w:lang w:eastAsia="en-US"/>
        </w:rPr>
        <w:t>котировочной</w:t>
      </w:r>
      <w:r w:rsidR="00522F54" w:rsidRPr="006E5F53">
        <w:rPr>
          <w:rFonts w:eastAsia="Calibri"/>
          <w:bCs/>
          <w:lang w:eastAsia="en-US"/>
        </w:rPr>
        <w:t xml:space="preserve"> документации.</w:t>
      </w:r>
    </w:p>
    <w:p w:rsidR="00522F54" w:rsidRPr="006E5F53" w:rsidRDefault="006E5F5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12.</w:t>
      </w:r>
      <w:r w:rsidR="00522F54" w:rsidRPr="006E5F53">
        <w:rPr>
          <w:rFonts w:eastAsia="Calibri"/>
          <w:bCs/>
          <w:lang w:eastAsia="en-US"/>
        </w:rPr>
        <w:tab/>
        <w:t xml:space="preserve">Возврат банковской гарантии в случаях, указанных в пункте 7.6.6 </w:t>
      </w:r>
      <w:r w:rsidR="00E1076C" w:rsidRPr="006E5F53">
        <w:rPr>
          <w:rFonts w:eastAsia="Calibri"/>
          <w:bCs/>
          <w:lang w:eastAsia="en-US"/>
        </w:rPr>
        <w:t>котировочной</w:t>
      </w:r>
      <w:r w:rsidR="00522F54" w:rsidRPr="006E5F53">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522F54" w:rsidRPr="006316DD" w:rsidRDefault="00522F54" w:rsidP="00464A7C">
      <w:pPr>
        <w:tabs>
          <w:tab w:val="left" w:pos="1843"/>
        </w:tabs>
        <w:ind w:firstLine="709"/>
        <w:jc w:val="both"/>
        <w:rPr>
          <w:rFonts w:eastAsia="Calibri"/>
          <w:b/>
          <w:bCs/>
          <w:lang w:eastAsia="en-US"/>
        </w:rPr>
      </w:pPr>
    </w:p>
    <w:p w:rsid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357A00" w:rsidRPr="004971A1" w:rsidRDefault="00914DD6" w:rsidP="00FC791F">
      <w:pPr>
        <w:pStyle w:val="3"/>
        <w:numPr>
          <w:ilvl w:val="2"/>
          <w:numId w:val="11"/>
        </w:numPr>
        <w:spacing w:before="0" w:after="0"/>
        <w:jc w:val="both"/>
        <w:rPr>
          <w:rFonts w:ascii="Times New Roman" w:hAnsi="Times New Roman" w:cs="Times New Roman"/>
          <w:sz w:val="24"/>
          <w:szCs w:val="24"/>
        </w:rPr>
      </w:pPr>
      <w:r w:rsidRPr="004971A1">
        <w:rPr>
          <w:rFonts w:ascii="Times New Roman" w:hAnsi="Times New Roman" w:cs="Times New Roman"/>
          <w:sz w:val="24"/>
          <w:szCs w:val="24"/>
        </w:rPr>
        <w:t xml:space="preserve">         </w:t>
      </w:r>
      <w:r w:rsidR="00357A00" w:rsidRPr="004971A1">
        <w:rPr>
          <w:rFonts w:ascii="Times New Roman" w:hAnsi="Times New Roman" w:cs="Times New Roman"/>
          <w:sz w:val="24"/>
          <w:szCs w:val="24"/>
        </w:rPr>
        <w:t>Условия финансово-коммерческого предложения</w:t>
      </w:r>
    </w:p>
    <w:p w:rsidR="00357A00" w:rsidRPr="004971A1" w:rsidRDefault="00914DD6" w:rsidP="00E87FBF">
      <w:pPr>
        <w:pStyle w:val="af0"/>
        <w:rPr>
          <w:b w:val="0"/>
          <w:i w:val="0"/>
          <w:sz w:val="24"/>
          <w:szCs w:val="24"/>
        </w:rPr>
      </w:pPr>
      <w:r w:rsidRPr="004971A1">
        <w:rPr>
          <w:b w:val="0"/>
          <w:i w:val="0"/>
          <w:sz w:val="24"/>
          <w:szCs w:val="24"/>
        </w:rPr>
        <w:t xml:space="preserve">2.5.5.1.   </w:t>
      </w:r>
      <w:r w:rsidR="00357A00" w:rsidRPr="004971A1">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4971A1">
        <w:rPr>
          <w:b w:val="0"/>
          <w:i w:val="0"/>
          <w:sz w:val="24"/>
          <w:szCs w:val="24"/>
        </w:rPr>
        <w:t>котировочной</w:t>
      </w:r>
      <w:r w:rsidR="00357A00" w:rsidRPr="004971A1">
        <w:rPr>
          <w:b w:val="0"/>
          <w:i w:val="0"/>
          <w:sz w:val="24"/>
          <w:szCs w:val="24"/>
        </w:rPr>
        <w:t xml:space="preserve"> документации. </w:t>
      </w:r>
    </w:p>
    <w:p w:rsidR="007A2DF9" w:rsidRPr="004971A1" w:rsidRDefault="007A2DF9" w:rsidP="00E87FBF">
      <w:pPr>
        <w:pStyle w:val="af0"/>
        <w:rPr>
          <w:b w:val="0"/>
          <w:i w:val="0"/>
          <w:sz w:val="24"/>
          <w:szCs w:val="24"/>
        </w:rPr>
      </w:pPr>
    </w:p>
    <w:p w:rsidR="00ED4522" w:rsidRPr="004971A1" w:rsidRDefault="00D55F27" w:rsidP="00D55F27">
      <w:pPr>
        <w:pStyle w:val="af0"/>
        <w:ind w:left="708" w:firstLine="0"/>
        <w:rPr>
          <w:b w:val="0"/>
          <w:i w:val="0"/>
          <w:sz w:val="24"/>
          <w:szCs w:val="24"/>
        </w:rPr>
      </w:pPr>
      <w:r w:rsidRPr="004971A1">
        <w:rPr>
          <w:b w:val="0"/>
          <w:i w:val="0"/>
          <w:sz w:val="24"/>
          <w:szCs w:val="24"/>
        </w:rPr>
        <w:t>2.5.5.2.</w:t>
      </w:r>
      <w:r w:rsidR="00357A00" w:rsidRPr="004971A1">
        <w:rPr>
          <w:b w:val="0"/>
          <w:i w:val="0"/>
          <w:sz w:val="24"/>
          <w:szCs w:val="24"/>
        </w:rPr>
        <w:t xml:space="preserve">Цены необходимо приводить в рублях с учетом всех возможных расходов </w:t>
      </w:r>
    </w:p>
    <w:p w:rsidR="00357A00" w:rsidRPr="004971A1" w:rsidRDefault="005F76D7" w:rsidP="00ED4522">
      <w:pPr>
        <w:pStyle w:val="af0"/>
        <w:ind w:firstLine="0"/>
        <w:rPr>
          <w:b w:val="0"/>
          <w:i w:val="0"/>
          <w:sz w:val="24"/>
          <w:szCs w:val="24"/>
        </w:rPr>
      </w:pPr>
      <w:r w:rsidRPr="004971A1">
        <w:rPr>
          <w:b w:val="0"/>
          <w:i w:val="0"/>
          <w:sz w:val="24"/>
          <w:szCs w:val="24"/>
        </w:rPr>
        <w:t>Участник</w:t>
      </w:r>
      <w:r w:rsidR="00357A00" w:rsidRPr="004971A1">
        <w:rPr>
          <w:b w:val="0"/>
          <w:i w:val="0"/>
          <w:sz w:val="24"/>
          <w:szCs w:val="24"/>
        </w:rPr>
        <w:t>а.</w:t>
      </w:r>
    </w:p>
    <w:p w:rsidR="00357A00" w:rsidRPr="004971A1" w:rsidRDefault="00D55F27" w:rsidP="00D55F27">
      <w:pPr>
        <w:pStyle w:val="af0"/>
        <w:ind w:left="708" w:firstLine="0"/>
        <w:rPr>
          <w:b w:val="0"/>
          <w:i w:val="0"/>
          <w:sz w:val="24"/>
          <w:szCs w:val="24"/>
        </w:rPr>
      </w:pPr>
      <w:r w:rsidRPr="004971A1">
        <w:rPr>
          <w:b w:val="0"/>
          <w:i w:val="0"/>
          <w:sz w:val="24"/>
          <w:szCs w:val="24"/>
        </w:rPr>
        <w:lastRenderedPageBreak/>
        <w:t>2.5.5.3</w:t>
      </w:r>
      <w:r w:rsidR="00914DD6" w:rsidRPr="004971A1">
        <w:rPr>
          <w:b w:val="0"/>
          <w:i w:val="0"/>
          <w:sz w:val="24"/>
          <w:szCs w:val="24"/>
        </w:rPr>
        <w:t xml:space="preserve">  </w:t>
      </w:r>
      <w:r w:rsidR="00357A00" w:rsidRPr="004971A1">
        <w:rPr>
          <w:b w:val="0"/>
          <w:i w:val="0"/>
          <w:sz w:val="24"/>
          <w:szCs w:val="24"/>
        </w:rPr>
        <w:t>Цены должны быть указаны с учетом НДС и без учета НДС.</w:t>
      </w:r>
    </w:p>
    <w:p w:rsidR="003D00ED" w:rsidRPr="003D00ED" w:rsidRDefault="003D00ED" w:rsidP="003D00ED">
      <w:pPr>
        <w:pStyle w:val="af0"/>
        <w:rPr>
          <w:b w:val="0"/>
          <w:i w:val="0"/>
          <w:sz w:val="24"/>
          <w:szCs w:val="24"/>
        </w:rPr>
      </w:pPr>
      <w:r w:rsidRPr="003D00ED">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1A3366">
        <w:rPr>
          <w:b w:val="0"/>
          <w:i w:val="0"/>
          <w:sz w:val="24"/>
          <w:szCs w:val="24"/>
        </w:rPr>
        <w:t>Работ</w:t>
      </w:r>
      <w:r w:rsidRPr="003D00ED">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3D00ED" w:rsidRDefault="003D00ED" w:rsidP="003D00ED">
      <w:pPr>
        <w:pStyle w:val="af0"/>
        <w:rPr>
          <w:b w:val="0"/>
          <w:i w:val="0"/>
          <w:sz w:val="24"/>
          <w:szCs w:val="24"/>
        </w:rPr>
      </w:pPr>
      <w:r w:rsidRPr="003D00ED">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4971A1" w:rsidRDefault="003D00ED" w:rsidP="003D00ED">
      <w:pPr>
        <w:pStyle w:val="af0"/>
        <w:rPr>
          <w:b w:val="0"/>
          <w:i w:val="0"/>
          <w:sz w:val="24"/>
          <w:szCs w:val="24"/>
        </w:rPr>
      </w:pPr>
      <w:r w:rsidRPr="003D00ED">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E87FBF" w:rsidRDefault="001613EE" w:rsidP="00E87FBF">
      <w:pPr>
        <w:pStyle w:val="af0"/>
        <w:rPr>
          <w:b w:val="0"/>
          <w:i w:val="0"/>
          <w:sz w:val="24"/>
          <w:szCs w:val="24"/>
        </w:rPr>
      </w:pPr>
    </w:p>
    <w:p w:rsidR="00357A00" w:rsidRPr="0076497A" w:rsidRDefault="00773DF7" w:rsidP="00464A7C">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FE52E9" w:rsidRPr="00FE52E9" w:rsidRDefault="00773DF7" w:rsidP="00FE52E9">
      <w:pPr>
        <w:ind w:firstLine="236"/>
        <w:jc w:val="both"/>
      </w:pPr>
      <w:r>
        <w:t xml:space="preserve">        2.5.6.2.       </w:t>
      </w:r>
      <w:r w:rsidR="00FE52E9" w:rsidRPr="00FE52E9">
        <w:t xml:space="preserve">В техническом предложении Участника должны быть отражены все условия, </w:t>
      </w:r>
      <w:r w:rsidR="00FE52E9" w:rsidRPr="00646E06">
        <w:t xml:space="preserve">указанные в </w:t>
      </w:r>
      <w:r w:rsidR="00646E06" w:rsidRPr="00646E06">
        <w:t>п.</w:t>
      </w:r>
      <w:r w:rsidR="00FE52E9" w:rsidRPr="00646E06">
        <w:t>п.1.2.</w:t>
      </w:r>
      <w:r w:rsidR="00646E06" w:rsidRPr="00646E06">
        <w:t>1., 1.2.2.</w:t>
      </w:r>
      <w:r w:rsidR="006018F9">
        <w:t>, 1.2.3</w:t>
      </w:r>
      <w:r w:rsidR="004971A1">
        <w:t>.</w:t>
      </w:r>
      <w:r w:rsidR="00646E06" w:rsidRPr="00646E06">
        <w:t xml:space="preserve"> </w:t>
      </w:r>
      <w:r w:rsidR="00FE52E9" w:rsidRPr="00646E06">
        <w:t xml:space="preserve"> технического задания котировочной</w:t>
      </w:r>
      <w:r w:rsidR="00FE52E9" w:rsidRPr="00FE52E9">
        <w:t xml:space="preserve"> документации. 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393443">
        <w:t>предлагаем</w:t>
      </w:r>
      <w:r w:rsidR="001A3366">
        <w:t>ых</w:t>
      </w:r>
      <w:r w:rsidR="00393443" w:rsidRPr="00393443">
        <w:t xml:space="preserve"> </w:t>
      </w:r>
      <w:r w:rsidR="001A3366">
        <w:t>Работ</w:t>
      </w:r>
      <w:r w:rsidR="0055635D" w:rsidRPr="0055635D">
        <w:t>.</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Pr>
          <w:bCs/>
        </w:rPr>
        <w:t>ским</w:t>
      </w:r>
      <w:r w:rsidR="0055635D" w:rsidRPr="0055635D">
        <w:rPr>
          <w:bCs/>
        </w:rPr>
        <w:t xml:space="preserve"> </w:t>
      </w:r>
      <w:r w:rsidR="00C6240C">
        <w:rPr>
          <w:bCs/>
        </w:rPr>
        <w:t>заданием</w:t>
      </w:r>
      <w:r w:rsidR="0055635D" w:rsidRPr="0055635D">
        <w:rPr>
          <w:bCs/>
        </w:rPr>
        <w:t>)</w:t>
      </w:r>
      <w:r w:rsidR="00C6240C">
        <w:rPr>
          <w:bCs/>
        </w:rPr>
        <w:t>, (при наличии так</w:t>
      </w:r>
      <w:r w:rsidR="00D34D10">
        <w:rPr>
          <w:bCs/>
        </w:rPr>
        <w:t>их</w:t>
      </w:r>
      <w:r w:rsidR="00C6240C">
        <w:rPr>
          <w:bCs/>
        </w:rPr>
        <w:t xml:space="preserve"> </w:t>
      </w:r>
      <w:r w:rsidR="001A3366">
        <w:rPr>
          <w:bCs/>
        </w:rPr>
        <w:t>Работ</w:t>
      </w:r>
      <w:r w:rsidR="00C6240C">
        <w:rPr>
          <w:bCs/>
        </w:rPr>
        <w:t>)</w:t>
      </w:r>
      <w:r w:rsidR="0055635D" w:rsidRPr="0055635D">
        <w:rPr>
          <w:bCs/>
        </w:rPr>
        <w:t>.</w:t>
      </w:r>
    </w:p>
    <w:p w:rsidR="001613EE" w:rsidRPr="0076497A" w:rsidRDefault="001613EE" w:rsidP="00773DF7">
      <w:pPr>
        <w:ind w:firstLine="472"/>
        <w:jc w:val="both"/>
      </w:pPr>
    </w:p>
    <w:p w:rsidR="00017A3F" w:rsidRPr="00BE03CB" w:rsidRDefault="00941D4C" w:rsidP="00464A7C">
      <w:pPr>
        <w:pStyle w:val="3"/>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314A74" w:rsidP="009C2B21">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7916A6">
        <w:t>. Протокол (выписка из протокола)</w:t>
      </w:r>
      <w:r w:rsidR="00D407E5" w:rsidRPr="00D407E5">
        <w:t xml:space="preserve"> </w:t>
      </w:r>
      <w:r w:rsidRPr="00BE03CB">
        <w:t>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w:t>
      </w:r>
      <w:r w:rsidR="007916A6">
        <w:t xml:space="preserve">(двух) календарных </w:t>
      </w:r>
      <w:r w:rsidRPr="00BE03CB">
        <w:t xml:space="preserve">дней с даты </w:t>
      </w:r>
      <w:r w:rsidR="00D55F27">
        <w:t>их</w:t>
      </w:r>
      <w:r w:rsidRPr="00BE03CB">
        <w:t xml:space="preserve"> подписания.</w:t>
      </w:r>
      <w:r w:rsidR="00D82018" w:rsidRPr="00D82018">
        <w:t xml:space="preserve"> Просмотр протокол</w:t>
      </w:r>
      <w:r w:rsidR="007916A6">
        <w:t>а</w:t>
      </w:r>
      <w:r w:rsidR="00D82018" w:rsidRPr="00D82018">
        <w:t xml:space="preserve"> </w:t>
      </w:r>
      <w:r w:rsidR="004A6EE1">
        <w:t>вскрытия</w:t>
      </w:r>
      <w:r w:rsidR="00D82018" w:rsidRPr="00D82018">
        <w:t xml:space="preserve"> котировочных заявок </w:t>
      </w:r>
      <w:r w:rsidR="007916A6">
        <w:t xml:space="preserve">(выписки из протокола) </w:t>
      </w:r>
      <w:r w:rsidR="00D82018" w:rsidRPr="00D82018">
        <w:t xml:space="preserve">возможен </w:t>
      </w:r>
      <w:r w:rsidR="009C2B21" w:rsidRPr="009C2B21">
        <w:t xml:space="preserve">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w:t>
      </w:r>
      <w:r w:rsidR="00050454">
        <w:t>(</w:t>
      </w:r>
      <w:r w:rsidR="009C2B21" w:rsidRPr="009C2B21">
        <w:t>раздел «Закупки»</w:t>
      </w:r>
      <w:r w:rsidR="00050454">
        <w:t>)</w:t>
      </w:r>
      <w:r w:rsidR="009C2B21" w:rsidRPr="009C2B21">
        <w:t>.</w:t>
      </w:r>
    </w:p>
    <w:p w:rsidR="001613EE" w:rsidRPr="00D82018" w:rsidRDefault="001613EE" w:rsidP="001613EE">
      <w:pPr>
        <w:pStyle w:val="a6"/>
        <w:ind w:left="709"/>
        <w:jc w:val="both"/>
      </w:pP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lastRenderedPageBreak/>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6"/>
        <w:ind w:left="709"/>
        <w:jc w:val="both"/>
        <w:rPr>
          <w:rFonts w:eastAsia="MS Mincho"/>
        </w:rPr>
      </w:pPr>
      <w:r>
        <w:rPr>
          <w:rFonts w:eastAsia="MS Mincho"/>
        </w:rPr>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322E22">
      <w:pPr>
        <w:pStyle w:val="a6"/>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с даты принятия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322E22">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9305DA" w:rsidRDefault="005C0036" w:rsidP="006574F8">
      <w:pPr>
        <w:pStyle w:val="27"/>
        <w:numPr>
          <w:ilvl w:val="4"/>
          <w:numId w:val="16"/>
        </w:numPr>
        <w:spacing w:before="0"/>
      </w:pPr>
      <w:r w:rsidRPr="00E12AE7">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322E22">
      <w:pPr>
        <w:pStyle w:val="27"/>
        <w:spacing w:before="0"/>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322E22">
      <w:pPr>
        <w:pStyle w:val="27"/>
        <w:spacing w:before="0"/>
      </w:pPr>
      <w:r>
        <w:t>документы не подписаны должным образом (в соответствии с требованиями котировочной документации).</w:t>
      </w:r>
    </w:p>
    <w:p w:rsidR="005C0036" w:rsidRPr="00413413" w:rsidRDefault="005C0036" w:rsidP="006574F8">
      <w:pPr>
        <w:pStyle w:val="27"/>
        <w:keepNext w:val="0"/>
        <w:numPr>
          <w:ilvl w:val="4"/>
          <w:numId w:val="16"/>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6574F8">
      <w:pPr>
        <w:pStyle w:val="27"/>
        <w:keepNext w:val="0"/>
        <w:numPr>
          <w:ilvl w:val="4"/>
          <w:numId w:val="16"/>
        </w:numPr>
        <w:spacing w:before="0"/>
      </w:pPr>
      <w:r w:rsidRPr="00413413">
        <w:t>отказа от проведения запроса котировок;</w:t>
      </w:r>
    </w:p>
    <w:p w:rsidR="005C0036" w:rsidRDefault="005C0036" w:rsidP="006574F8">
      <w:pPr>
        <w:pStyle w:val="27"/>
        <w:keepNext w:val="0"/>
        <w:numPr>
          <w:ilvl w:val="4"/>
          <w:numId w:val="16"/>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322E22">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случае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28639C">
        <w:t>ых</w:t>
      </w:r>
      <w:r w:rsidR="00264960" w:rsidRPr="003863C3">
        <w:t xml:space="preserve"> им </w:t>
      </w:r>
      <w:r w:rsidR="001A3366">
        <w:t>Работ</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случае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r w:rsidR="001A3366">
        <w:t>Работы</w:t>
      </w:r>
      <w:r w:rsidR="00314A74" w:rsidRPr="00966B8B">
        <w:t xml:space="preserve"> предлагаемы</w:t>
      </w:r>
      <w:r w:rsidR="0028639C">
        <w:t>е</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w:t>
      </w:r>
      <w:r w:rsidR="00D34D10">
        <w:t>ю</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lastRenderedPageBreak/>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 xml:space="preserve">ом в соответствии с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D34D10">
        <w:t>ых</w:t>
      </w:r>
      <w:r w:rsidR="00FE1438" w:rsidRPr="00C25884">
        <w:t xml:space="preserve"> </w:t>
      </w:r>
      <w:r w:rsidR="004A6DBE">
        <w:t>Работ</w:t>
      </w:r>
      <w:r w:rsidR="0028639C">
        <w:t xml:space="preserve"> </w:t>
      </w:r>
      <w:r w:rsidR="00FE1438" w:rsidRPr="00C25884">
        <w:t xml:space="preserve">и(или)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6574F8">
      <w:pPr>
        <w:numPr>
          <w:ilvl w:val="4"/>
          <w:numId w:val="17"/>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6574F8">
      <w:pPr>
        <w:numPr>
          <w:ilvl w:val="4"/>
          <w:numId w:val="16"/>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6574F8">
      <w:pPr>
        <w:numPr>
          <w:ilvl w:val="4"/>
          <w:numId w:val="16"/>
        </w:numPr>
        <w:jc w:val="both"/>
        <w:rPr>
          <w:rFonts w:eastAsia="MS Mincho"/>
          <w:bCs/>
        </w:rPr>
      </w:pPr>
      <w:r w:rsidRPr="00A21209">
        <w:rPr>
          <w:rFonts w:eastAsia="MS Mincho"/>
          <w:bCs/>
        </w:rPr>
        <w:t>наиболее низкая цена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6574F8">
      <w:pPr>
        <w:numPr>
          <w:ilvl w:val="4"/>
          <w:numId w:val="16"/>
        </w:numPr>
        <w:jc w:val="both"/>
        <w:rPr>
          <w:rFonts w:eastAsia="MS Mincho"/>
          <w:bCs/>
        </w:rPr>
      </w:pPr>
      <w:r w:rsidRPr="00A21209">
        <w:rPr>
          <w:rFonts w:eastAsia="MS Mincho"/>
          <w:bCs/>
        </w:rPr>
        <w:t>предложения для рассмотрения комиссией;</w:t>
      </w:r>
    </w:p>
    <w:p w:rsidR="00A21209" w:rsidRPr="00A21209" w:rsidRDefault="00A21209" w:rsidP="006574F8">
      <w:pPr>
        <w:numPr>
          <w:ilvl w:val="4"/>
          <w:numId w:val="16"/>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календарных </w:t>
      </w:r>
      <w:r w:rsidRPr="00C25884">
        <w:t>дней с даты подписания</w:t>
      </w:r>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lastRenderedPageBreak/>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несостоявшимся</w:t>
      </w:r>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6574F8">
      <w:pPr>
        <w:pStyle w:val="27"/>
        <w:keepNext w:val="0"/>
        <w:numPr>
          <w:ilvl w:val="4"/>
          <w:numId w:val="18"/>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6574F8">
      <w:pPr>
        <w:pStyle w:val="27"/>
        <w:keepNext w:val="0"/>
        <w:numPr>
          <w:ilvl w:val="4"/>
          <w:numId w:val="16"/>
        </w:numPr>
        <w:spacing w:before="0"/>
      </w:pPr>
      <w:r>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 xml:space="preserve">а.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2B5627" w:rsidRPr="00617E78"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12603D" w:rsidRPr="002D79B4" w:rsidRDefault="001D46E2" w:rsidP="00464A7C">
      <w:pPr>
        <w:pStyle w:val="3"/>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случае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r w:rsidR="002A5294" w:rsidRPr="002D79B4">
        <w:t xml:space="preserve">с даты </w:t>
      </w:r>
      <w:r w:rsidR="001700A0" w:rsidRPr="002D79B4">
        <w:t xml:space="preserve">опубликования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с даты опубликования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5D0E73">
        <w:t>9</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с даты опубликования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
    <w:p w:rsidR="00683A8F" w:rsidRPr="002D79B4" w:rsidRDefault="00240046" w:rsidP="00FC791F">
      <w:pPr>
        <w:pStyle w:val="a6"/>
        <w:numPr>
          <w:ilvl w:val="2"/>
          <w:numId w:val="13"/>
        </w:numPr>
        <w:ind w:left="0" w:firstLine="709"/>
        <w:jc w:val="both"/>
      </w:pPr>
      <w:r w:rsidRPr="00240046">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lastRenderedPageBreak/>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626D46">
        <w:t>ых</w:t>
      </w:r>
      <w:r w:rsidR="002D79B4" w:rsidRPr="002D79B4">
        <w:t xml:space="preserve"> договором</w:t>
      </w:r>
      <w:r w:rsidR="00E570E7">
        <w:t xml:space="preserve"> </w:t>
      </w:r>
      <w:r w:rsidR="004A6DBE">
        <w:t>Работ</w:t>
      </w:r>
      <w:r w:rsidR="00E73601">
        <w:t xml:space="preserve"> </w:t>
      </w:r>
      <w:r w:rsidR="002D79B4" w:rsidRPr="002D79B4">
        <w:t>при изменении потребности в</w:t>
      </w:r>
      <w:r w:rsidR="003B1E07">
        <w:t xml:space="preserve"> </w:t>
      </w:r>
      <w:r w:rsidR="004A6DBE" w:rsidRPr="004A6DBE">
        <w:t>Работ</w:t>
      </w:r>
      <w:r w:rsidR="008E3C8D">
        <w:t>ах</w:t>
      </w:r>
      <w:r w:rsidR="00E73601">
        <w:t xml:space="preserve"> на </w:t>
      </w:r>
      <w:r w:rsidR="004A6DBE">
        <w:t>выполнение</w:t>
      </w:r>
      <w:r w:rsidR="00E73601">
        <w:t xml:space="preserve"> </w:t>
      </w:r>
      <w:r w:rsidR="002D79B4" w:rsidRPr="002D79B4">
        <w:t>котор</w:t>
      </w:r>
      <w:r w:rsidR="00626D46">
        <w:t>ых</w:t>
      </w:r>
      <w:r w:rsidR="002D79B4" w:rsidRPr="002D79B4">
        <w:t xml:space="preserve">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4A6DBE" w:rsidRPr="004A6DBE">
        <w:t>Работ</w:t>
      </w:r>
      <w:r w:rsidR="008F5B56">
        <w:t>,</w:t>
      </w:r>
      <w:r w:rsidR="00E73601">
        <w:t xml:space="preserve"> </w:t>
      </w:r>
      <w:r w:rsidR="002D79B4" w:rsidRPr="002D79B4">
        <w:t>не пр</w:t>
      </w:r>
      <w:r w:rsidR="008F5B56">
        <w:t>едусмотренн</w:t>
      </w:r>
      <w:r w:rsidR="00626D46">
        <w:t>ых</w:t>
      </w:r>
      <w:r w:rsidR="002D79B4" w:rsidRPr="002D79B4">
        <w:t xml:space="preserve"> договором, но связанн</w:t>
      </w:r>
      <w:r w:rsidR="00626D46">
        <w:t>ых</w:t>
      </w:r>
      <w:r w:rsidR="008F5B56">
        <w:t xml:space="preserve"> с таким</w:t>
      </w:r>
      <w:r w:rsidR="0028639C">
        <w:t>и</w:t>
      </w:r>
      <w:r w:rsidR="002D79B4" w:rsidRPr="002D79B4">
        <w:t xml:space="preserve"> </w:t>
      </w:r>
      <w:r w:rsidR="004A6DBE" w:rsidRPr="004A6DBE">
        <w:t>Работ</w:t>
      </w:r>
      <w:r w:rsidR="004A6DBE">
        <w:t>ами</w:t>
      </w:r>
      <w:r w:rsidR="008F5B56">
        <w:t>,</w:t>
      </w:r>
      <w:r w:rsidR="00E73601">
        <w:t xml:space="preserve"> </w:t>
      </w:r>
      <w:r w:rsidR="002D79B4" w:rsidRPr="002D79B4">
        <w:t>предусмотренным</w:t>
      </w:r>
      <w:r w:rsidR="0028639C">
        <w:t>и</w:t>
      </w:r>
      <w:r w:rsidR="002D79B4" w:rsidRPr="002D79B4">
        <w:t xml:space="preserve"> договором.</w:t>
      </w:r>
    </w:p>
    <w:p w:rsidR="002D79B4" w:rsidRDefault="002D79B4" w:rsidP="00FC791F">
      <w:pPr>
        <w:pStyle w:val="a6"/>
        <w:numPr>
          <w:ilvl w:val="2"/>
          <w:numId w:val="13"/>
        </w:numPr>
        <w:ind w:left="0" w:firstLine="709"/>
        <w:jc w:val="both"/>
      </w:pPr>
      <w:r w:rsidRPr="002D79B4">
        <w:t xml:space="preserve">При </w:t>
      </w:r>
      <w:r w:rsidR="004A6DBE">
        <w:t>выполнении</w:t>
      </w:r>
      <w:r w:rsidR="00FE555C">
        <w:t xml:space="preserve"> </w:t>
      </w:r>
      <w:r w:rsidR="00E570E7">
        <w:t>дополнительного объема так</w:t>
      </w:r>
      <w:r w:rsidR="00626D46">
        <w:t>их</w:t>
      </w:r>
      <w:r w:rsidR="00E73601">
        <w:t xml:space="preserve"> </w:t>
      </w:r>
      <w:r w:rsidR="004A6DBE">
        <w:t>Работ</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так</w:t>
      </w:r>
      <w:r w:rsidR="00626D46">
        <w:t>их</w:t>
      </w:r>
      <w:r w:rsidR="00E73601">
        <w:t xml:space="preserve"> </w:t>
      </w:r>
      <w:r w:rsidR="004A6DBE" w:rsidRPr="004A6DBE">
        <w:t>Работ</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4A6DBE">
        <w:t>выполнении</w:t>
      </w:r>
      <w:r w:rsidR="00E73601">
        <w:t xml:space="preserve"> </w:t>
      </w:r>
      <w:r w:rsidR="00E242BE">
        <w:t>так</w:t>
      </w:r>
      <w:r w:rsidR="00626D46">
        <w:t>их</w:t>
      </w:r>
      <w:r w:rsidR="00E570E7">
        <w:t xml:space="preserve"> </w:t>
      </w:r>
      <w:r w:rsidR="004A6DBE" w:rsidRPr="004A6DBE">
        <w:t xml:space="preserve">Работ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t xml:space="preserve">При </w:t>
      </w:r>
      <w:r w:rsidR="004A6DBE">
        <w:t>выполнении</w:t>
      </w:r>
      <w:r w:rsidR="00E73601">
        <w:t xml:space="preserve"> </w:t>
      </w:r>
      <w:r w:rsidR="002D79B4" w:rsidRPr="002D79B4">
        <w:t>дополнительного объема так</w:t>
      </w:r>
      <w:r w:rsidR="00626D46">
        <w:t>их</w:t>
      </w:r>
      <w:r w:rsidR="002D79B4" w:rsidRPr="002D79B4">
        <w:t xml:space="preserve"> </w:t>
      </w:r>
      <w:r w:rsidR="004A6DBE">
        <w:t>Работ</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661B53" w:rsidRDefault="00661B53" w:rsidP="002D79B4">
      <w:pPr>
        <w:jc w:val="right"/>
      </w:pPr>
    </w:p>
    <w:p w:rsidR="007A2DF9" w:rsidRDefault="007A2DF9" w:rsidP="002D79B4">
      <w:pPr>
        <w:jc w:val="right"/>
      </w:pPr>
    </w:p>
    <w:p w:rsidR="00BA3759" w:rsidRDefault="00BA3759" w:rsidP="00BA3759">
      <w:pPr>
        <w:tabs>
          <w:tab w:val="left" w:pos="6860"/>
          <w:tab w:val="left" w:pos="7743"/>
        </w:tabs>
        <w:jc w:val="both"/>
        <w:rPr>
          <w:color w:val="000000"/>
        </w:rPr>
      </w:pPr>
      <w:r w:rsidRPr="00BA3759">
        <w:rPr>
          <w:color w:val="000000"/>
        </w:rPr>
        <w:t>Согласовано:</w:t>
      </w:r>
    </w:p>
    <w:p w:rsidR="007A7C03" w:rsidRPr="00BA3759" w:rsidRDefault="007A7C03" w:rsidP="00BA3759">
      <w:pPr>
        <w:tabs>
          <w:tab w:val="left" w:pos="6860"/>
          <w:tab w:val="left" w:pos="7743"/>
        </w:tabs>
        <w:jc w:val="both"/>
        <w:rPr>
          <w:color w:val="000000"/>
        </w:rPr>
      </w:pPr>
    </w:p>
    <w:p w:rsidR="003C6343" w:rsidRPr="00D52447" w:rsidRDefault="00250FB7" w:rsidP="003C6343">
      <w:pPr>
        <w:tabs>
          <w:tab w:val="left" w:pos="6860"/>
          <w:tab w:val="left" w:pos="7743"/>
        </w:tabs>
        <w:jc w:val="both"/>
        <w:rPr>
          <w:color w:val="FFFFFF" w:themeColor="background1"/>
        </w:rPr>
      </w:pPr>
      <w:bookmarkStart w:id="2" w:name="_GoBack"/>
      <w:r w:rsidRPr="00D52447">
        <w:rPr>
          <w:color w:val="FFFFFF" w:themeColor="background1"/>
        </w:rPr>
        <w:t>И.о. н</w:t>
      </w:r>
      <w:r w:rsidR="00064129" w:rsidRPr="00D52447">
        <w:rPr>
          <w:color w:val="FFFFFF" w:themeColor="background1"/>
        </w:rPr>
        <w:t>ачальник</w:t>
      </w:r>
      <w:r w:rsidRPr="00D52447">
        <w:rPr>
          <w:color w:val="FFFFFF" w:themeColor="background1"/>
        </w:rPr>
        <w:t>а</w:t>
      </w:r>
      <w:r w:rsidR="003C6343" w:rsidRPr="00D52447">
        <w:rPr>
          <w:color w:val="FFFFFF" w:themeColor="background1"/>
        </w:rPr>
        <w:t xml:space="preserve"> </w:t>
      </w:r>
      <w:r w:rsidRPr="00D52447">
        <w:rPr>
          <w:color w:val="FFFFFF" w:themeColor="background1"/>
        </w:rPr>
        <w:t>АХО</w:t>
      </w:r>
      <w:r w:rsidR="003C6343" w:rsidRPr="00D52447">
        <w:rPr>
          <w:color w:val="FFFFFF" w:themeColor="background1"/>
        </w:rPr>
        <w:t xml:space="preserve">                                                                             </w:t>
      </w:r>
      <w:r w:rsidR="00064129" w:rsidRPr="00D52447">
        <w:rPr>
          <w:color w:val="FFFFFF" w:themeColor="background1"/>
        </w:rPr>
        <w:t xml:space="preserve">            </w:t>
      </w:r>
      <w:r w:rsidR="003B2FB8" w:rsidRPr="00D52447">
        <w:rPr>
          <w:color w:val="FFFFFF" w:themeColor="background1"/>
        </w:rPr>
        <w:t xml:space="preserve">   </w:t>
      </w:r>
      <w:r w:rsidR="00064129" w:rsidRPr="00D52447">
        <w:rPr>
          <w:color w:val="FFFFFF" w:themeColor="background1"/>
        </w:rPr>
        <w:t xml:space="preserve"> </w:t>
      </w:r>
      <w:r w:rsidR="003C6343" w:rsidRPr="00D52447">
        <w:rPr>
          <w:color w:val="FFFFFF" w:themeColor="background1"/>
        </w:rPr>
        <w:t xml:space="preserve">  </w:t>
      </w:r>
      <w:r w:rsidRPr="00D52447">
        <w:rPr>
          <w:color w:val="FFFFFF" w:themeColor="background1"/>
        </w:rPr>
        <w:t xml:space="preserve">        </w:t>
      </w:r>
      <w:r w:rsidR="003C6343" w:rsidRPr="00D52447">
        <w:rPr>
          <w:color w:val="FFFFFF" w:themeColor="background1"/>
        </w:rPr>
        <w:t xml:space="preserve">    </w:t>
      </w:r>
      <w:r w:rsidRPr="00D52447">
        <w:rPr>
          <w:color w:val="FFFFFF" w:themeColor="background1"/>
        </w:rPr>
        <w:t>В.В.Ёлкин</w:t>
      </w:r>
      <w:r w:rsidR="003C6343" w:rsidRPr="00D52447">
        <w:rPr>
          <w:color w:val="FFFFFF" w:themeColor="background1"/>
        </w:rPr>
        <w:t xml:space="preserve">           </w:t>
      </w:r>
    </w:p>
    <w:p w:rsidR="003C6343" w:rsidRPr="00D52447" w:rsidRDefault="00064129" w:rsidP="003C6343">
      <w:pPr>
        <w:tabs>
          <w:tab w:val="left" w:pos="6860"/>
          <w:tab w:val="left" w:pos="7743"/>
        </w:tabs>
        <w:jc w:val="both"/>
        <w:rPr>
          <w:color w:val="FFFFFF" w:themeColor="background1"/>
        </w:rPr>
      </w:pPr>
      <w:r w:rsidRPr="00D52447">
        <w:rPr>
          <w:color w:val="FFFFFF" w:themeColor="background1"/>
        </w:rPr>
        <w:t xml:space="preserve"> </w:t>
      </w:r>
    </w:p>
    <w:p w:rsidR="003C6343" w:rsidRPr="00D52447" w:rsidRDefault="003C6343" w:rsidP="003C6343">
      <w:pPr>
        <w:widowControl w:val="0"/>
        <w:autoSpaceDE w:val="0"/>
        <w:autoSpaceDN w:val="0"/>
        <w:adjustRightInd w:val="0"/>
        <w:jc w:val="both"/>
        <w:rPr>
          <w:color w:val="FFFFFF" w:themeColor="background1"/>
        </w:rPr>
      </w:pPr>
      <w:r w:rsidRPr="00D52447">
        <w:rPr>
          <w:color w:val="FFFFFF" w:themeColor="background1"/>
        </w:rPr>
        <w:t>Председатель</w:t>
      </w:r>
    </w:p>
    <w:p w:rsidR="003C6343" w:rsidRPr="00D52447" w:rsidRDefault="003C6343" w:rsidP="003C6343">
      <w:pPr>
        <w:widowControl w:val="0"/>
        <w:autoSpaceDE w:val="0"/>
        <w:autoSpaceDN w:val="0"/>
        <w:adjustRightInd w:val="0"/>
        <w:jc w:val="both"/>
        <w:rPr>
          <w:color w:val="FFFFFF" w:themeColor="background1"/>
        </w:rPr>
      </w:pPr>
      <w:r w:rsidRPr="00D52447">
        <w:rPr>
          <w:color w:val="FFFFFF" w:themeColor="background1"/>
        </w:rPr>
        <w:t xml:space="preserve">Экспертной группы                                                                                               </w:t>
      </w:r>
      <w:r w:rsidR="00250FB7" w:rsidRPr="00D52447">
        <w:rPr>
          <w:color w:val="FFFFFF" w:themeColor="background1"/>
        </w:rPr>
        <w:t xml:space="preserve">  </w:t>
      </w:r>
      <w:r w:rsidRPr="00D52447">
        <w:rPr>
          <w:color w:val="FFFFFF" w:themeColor="background1"/>
        </w:rPr>
        <w:t xml:space="preserve">         Т.Г.Ширяева</w:t>
      </w:r>
    </w:p>
    <w:p w:rsidR="00250FB7" w:rsidRPr="00D52447" w:rsidRDefault="00250FB7" w:rsidP="003C6343">
      <w:pPr>
        <w:widowControl w:val="0"/>
        <w:autoSpaceDE w:val="0"/>
        <w:autoSpaceDN w:val="0"/>
        <w:adjustRightInd w:val="0"/>
        <w:jc w:val="both"/>
        <w:rPr>
          <w:color w:val="FFFFFF" w:themeColor="background1"/>
        </w:rPr>
      </w:pPr>
    </w:p>
    <w:bookmarkEnd w:id="2"/>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250FB7" w:rsidRDefault="00250FB7" w:rsidP="003C6343">
      <w:pPr>
        <w:widowControl w:val="0"/>
        <w:autoSpaceDE w:val="0"/>
        <w:autoSpaceDN w:val="0"/>
        <w:adjustRightInd w:val="0"/>
        <w:jc w:val="both"/>
      </w:pPr>
    </w:p>
    <w:p w:rsidR="003C6343" w:rsidRDefault="003C6343" w:rsidP="00CF30AD">
      <w:pPr>
        <w:tabs>
          <w:tab w:val="left" w:pos="6860"/>
          <w:tab w:val="left" w:pos="7743"/>
        </w:tabs>
        <w:jc w:val="both"/>
        <w:rPr>
          <w:color w:val="000000"/>
        </w:rPr>
      </w:pPr>
    </w:p>
    <w:p w:rsidR="00CC5C40" w:rsidRDefault="00CC5C40"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017A3F" w:rsidRPr="002D79B4" w:rsidRDefault="00017A3F" w:rsidP="00240046">
      <w:pPr>
        <w:jc w:val="right"/>
        <w:rPr>
          <w:rFonts w:eastAsia="MS Mincho"/>
        </w:rPr>
      </w:pPr>
      <w:r w:rsidRPr="002D79B4">
        <w:rPr>
          <w:rFonts w:eastAsia="MS Mincho"/>
        </w:rPr>
        <w:lastRenderedPageBreak/>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r w:rsidR="00B34B3E">
        <w:rPr>
          <w:rFonts w:ascii="Times New Roman" w:hAnsi="Times New Roman" w:cs="Times New Roman"/>
          <w:i w:val="0"/>
          <w:sz w:val="24"/>
          <w:szCs w:val="24"/>
        </w:rPr>
        <w:t>ЗАПРОСЕ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уполномоченным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ознакомилось(ся)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согласно(ен)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согласно(ен)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lastRenderedPageBreak/>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 дисквалификации.</w:t>
      </w:r>
    </w:p>
    <w:p w:rsidR="002D56C0" w:rsidRPr="00303CD3" w:rsidRDefault="002D56C0" w:rsidP="002D56C0">
      <w:pPr>
        <w:pStyle w:val="a9"/>
        <w:ind w:firstLine="553"/>
        <w:rPr>
          <w:bCs/>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отсутствует просроченная задолженность </w:t>
      </w:r>
      <w:r w:rsidRPr="00303CD3">
        <w:rPr>
          <w:bCs/>
          <w:sz w:val="24"/>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D56C0" w:rsidRPr="00303CD3" w:rsidRDefault="002D56C0" w:rsidP="002D56C0">
      <w:pPr>
        <w:pStyle w:val="a9"/>
        <w:ind w:firstLine="553"/>
        <w:rPr>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отсутствуют неисполненные обязательства перед </w:t>
      </w:r>
      <w:r w:rsidRPr="00303CD3">
        <w:rPr>
          <w:bCs/>
          <w:sz w:val="24"/>
        </w:rPr>
        <w:t>АО «Дальгипротранс»</w:t>
      </w:r>
      <w:r w:rsidRPr="00303CD3">
        <w:rPr>
          <w:sz w:val="24"/>
        </w:rPr>
        <w:t>;</w:t>
      </w:r>
    </w:p>
    <w:p w:rsidR="002D56C0" w:rsidRPr="00303CD3" w:rsidRDefault="002D56C0" w:rsidP="002D56C0">
      <w:pPr>
        <w:pStyle w:val="a9"/>
        <w:ind w:firstLine="553"/>
        <w:rPr>
          <w:sz w:val="24"/>
        </w:rPr>
      </w:pPr>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причиняло вреда имуществу </w:t>
      </w:r>
      <w:r w:rsidRPr="00303CD3">
        <w:rPr>
          <w:bCs/>
          <w:sz w:val="24"/>
        </w:rPr>
        <w:t>АО «Дальгипротранс»</w:t>
      </w:r>
      <w:r w:rsidRPr="00303CD3">
        <w:rPr>
          <w:sz w:val="24"/>
        </w:rPr>
        <w:t>.</w:t>
      </w:r>
    </w:p>
    <w:p w:rsidR="002D56C0" w:rsidRPr="00303CD3" w:rsidRDefault="002D56C0" w:rsidP="002D56C0">
      <w:pPr>
        <w:pStyle w:val="a9"/>
        <w:ind w:firstLine="553"/>
        <w:rPr>
          <w:sz w:val="24"/>
        </w:rPr>
      </w:pPr>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303CD3">
        <w:rPr>
          <w:i/>
          <w:sz w:val="24"/>
        </w:rPr>
        <w:t>_____(наименование Претендента, лиц, выступающих на стороне Претендента)</w:t>
      </w:r>
      <w:r w:rsidRPr="00303CD3">
        <w:rPr>
          <w:sz w:val="24"/>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запроса котировок  и котировочной документации на сайтах.</w:t>
      </w:r>
    </w:p>
    <w:p w:rsidR="006F1668" w:rsidRPr="00303CD3" w:rsidRDefault="006F1668" w:rsidP="006F1668">
      <w:pPr>
        <w:pStyle w:val="a9"/>
        <w:rPr>
          <w:sz w:val="24"/>
        </w:rPr>
      </w:pPr>
      <w:r w:rsidRPr="00303CD3">
        <w:rPr>
          <w:sz w:val="24"/>
        </w:rPr>
        <w:t>Настоящим ________ (</w:t>
      </w:r>
      <w:r w:rsidRPr="00303CD3">
        <w:rPr>
          <w:i/>
          <w:sz w:val="24"/>
        </w:rPr>
        <w:t>наименование претендента, лиц, выступающих на стороне претендента</w:t>
      </w:r>
      <w:r w:rsidRPr="00303CD3">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6F1668" w:rsidRPr="00303CD3" w:rsidRDefault="006F1668" w:rsidP="006F1668">
      <w:pPr>
        <w:pStyle w:val="a9"/>
        <w:rPr>
          <w:sz w:val="24"/>
        </w:rPr>
      </w:pPr>
      <w:r w:rsidRPr="00303CD3">
        <w:rPr>
          <w:sz w:val="24"/>
        </w:rPr>
        <w:t>_______ (</w:t>
      </w:r>
      <w:r w:rsidRPr="00303CD3">
        <w:rPr>
          <w:i/>
          <w:sz w:val="24"/>
        </w:rPr>
        <w:t>указывается ФИО лица, подписавшего котировочную заявку</w:t>
      </w:r>
      <w:r w:rsidRPr="00303CD3">
        <w:rPr>
          <w:sz w:val="24"/>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017A3F" w:rsidRPr="00303CD3" w:rsidRDefault="00017A3F" w:rsidP="00017A3F">
      <w:pPr>
        <w:pStyle w:val="120"/>
        <w:ind w:firstLine="709"/>
        <w:rPr>
          <w:sz w:val="24"/>
          <w:szCs w:val="24"/>
        </w:rPr>
      </w:pPr>
      <w:r w:rsidRPr="00303CD3">
        <w:rPr>
          <w:sz w:val="24"/>
          <w:szCs w:val="24"/>
        </w:rPr>
        <w:t xml:space="preserve">Нижеподписавшийся удостоверяет, что сделанные заявления и сведения, представленные в настоящей </w:t>
      </w:r>
      <w:r w:rsidR="006F1668" w:rsidRPr="00303CD3">
        <w:rPr>
          <w:sz w:val="24"/>
          <w:szCs w:val="24"/>
        </w:rPr>
        <w:t xml:space="preserve">котировочной </w:t>
      </w:r>
      <w:r w:rsidRPr="00303CD3">
        <w:rPr>
          <w:sz w:val="24"/>
          <w:szCs w:val="24"/>
        </w:rPr>
        <w:t>заявке, являются полными, точными и верными.</w:t>
      </w:r>
    </w:p>
    <w:p w:rsidR="00017A3F" w:rsidRPr="00303CD3" w:rsidRDefault="00017A3F" w:rsidP="00017A3F">
      <w:pPr>
        <w:pStyle w:val="120"/>
        <w:ind w:firstLine="708"/>
        <w:rPr>
          <w:sz w:val="24"/>
          <w:szCs w:val="24"/>
        </w:rPr>
      </w:pPr>
      <w:r w:rsidRPr="00303CD3">
        <w:rPr>
          <w:sz w:val="24"/>
          <w:szCs w:val="24"/>
        </w:rPr>
        <w:t>В подтверждение этого прилагаем все необходимые документы.</w:t>
      </w: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r w:rsidR="00454938">
        <w:rPr>
          <w:rFonts w:ascii="Times New Roman" w:hAnsi="Times New Roman" w:cs="Times New Roman"/>
          <w:b w:val="0"/>
          <w:sz w:val="24"/>
          <w:szCs w:val="24"/>
        </w:rPr>
        <w:t xml:space="preserve"> Претендента</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Default="00017A3F" w:rsidP="008572DD">
      <w:pPr>
        <w:pStyle w:val="33"/>
        <w:rPr>
          <w:sz w:val="24"/>
          <w:szCs w:val="24"/>
        </w:rPr>
      </w:pPr>
      <w:r w:rsidRPr="006464AA">
        <w:rPr>
          <w:sz w:val="24"/>
          <w:szCs w:val="24"/>
        </w:rPr>
        <w:t>"____" _________ 20__ г.</w:t>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892915" w:rsidP="00543384">
            <w:pPr>
              <w:pStyle w:val="2"/>
              <w:suppressAutoHyphens/>
              <w:spacing w:before="0" w:after="0" w:line="260" w:lineRule="exact"/>
              <w:ind w:left="885"/>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Приложение № 2</w:t>
            </w:r>
          </w:p>
          <w:p w:rsidR="00022335" w:rsidRPr="002D79B4" w:rsidRDefault="0089291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указать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 (______) __________________________________________</w:t>
      </w:r>
    </w:p>
    <w:p w:rsidR="00022335" w:rsidRPr="006464AA" w:rsidRDefault="00022335" w:rsidP="00022335">
      <w:pPr>
        <w:pStyle w:val="a9"/>
        <w:ind w:left="720" w:firstLine="0"/>
        <w:jc w:val="left"/>
        <w:rPr>
          <w:sz w:val="24"/>
        </w:rPr>
      </w:pPr>
      <w:r w:rsidRPr="006464AA">
        <w:rPr>
          <w:sz w:val="24"/>
        </w:rPr>
        <w:t>Факс (______) _____________________________________________</w:t>
      </w:r>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1A6BDA">
        <w:rPr>
          <w:rFonts w:eastAsia="Times New Roman"/>
          <w:spacing w:val="-13"/>
          <w:sz w:val="24"/>
        </w:rPr>
        <w:t>0</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r w:rsidR="00022335" w:rsidRPr="006464AA">
        <w:rPr>
          <w:rFonts w:eastAsia="Times New Roman"/>
          <w:spacing w:val="-13"/>
          <w:sz w:val="24"/>
        </w:rPr>
        <w:t xml:space="preserve">Имеющий полномочия действовать от имени </w:t>
      </w:r>
      <w:r w:rsidR="00454938" w:rsidRPr="00454938">
        <w:rPr>
          <w:rFonts w:eastAsia="Times New Roman"/>
          <w:sz w:val="24"/>
        </w:rPr>
        <w:t>Претендента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 (______) __________________________________________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Факс (______) _____________________________________________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985FEC" w:rsidP="00F248E3">
      <w:pPr>
        <w:ind w:firstLine="709"/>
        <w:jc w:val="both"/>
        <w:rPr>
          <w:spacing w:val="-13"/>
        </w:rPr>
      </w:pPr>
      <w:r>
        <w:t xml:space="preserve">  </w:t>
      </w:r>
      <w:r w:rsidR="000063D5" w:rsidRPr="006464AA">
        <w:t>10</w:t>
      </w:r>
      <w:r w:rsidR="006566D0" w:rsidRPr="006464AA">
        <w:t xml:space="preserve">. </w:t>
      </w:r>
      <w:r w:rsidR="006566D0" w:rsidRPr="006464AA">
        <w:rPr>
          <w:spacing w:val="-13"/>
        </w:rPr>
        <w:t xml:space="preserve">Реквизиты для перечисления денежных средств, внесенных в качестве обеспечения </w:t>
      </w:r>
      <w:r w:rsidR="00240046">
        <w:rPr>
          <w:spacing w:val="-13"/>
        </w:rPr>
        <w:t xml:space="preserve">котировочной </w:t>
      </w:r>
      <w:r w:rsidR="006566D0" w:rsidRPr="006464AA">
        <w:rPr>
          <w:spacing w:val="-13"/>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r w:rsidRPr="006464AA">
        <w:t xml:space="preserve">Имеющий полномочия действовать от имени </w:t>
      </w:r>
      <w:r w:rsidR="00454938" w:rsidRPr="00454938">
        <w:t xml:space="preserve">Претендента </w:t>
      </w:r>
      <w:r w:rsidRPr="006464AA">
        <w:t>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892915">
            <w:pPr>
              <w:pStyle w:val="2"/>
              <w:suppressAutoHyphens/>
              <w:spacing w:before="0" w:after="0"/>
              <w:ind w:left="1311"/>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892915">
            <w:pPr>
              <w:pStyle w:val="2"/>
              <w:suppressAutoHyphens/>
              <w:spacing w:before="0" w:after="0"/>
              <w:ind w:left="1311"/>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b"/>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п/п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b"/>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b"/>
        <w:ind w:firstLine="720"/>
        <w:rPr>
          <w:sz w:val="24"/>
          <w:szCs w:val="24"/>
        </w:rPr>
      </w:pPr>
      <w:r w:rsidRPr="006464AA">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6464AA">
        <w:rPr>
          <w:bCs/>
          <w:sz w:val="24"/>
          <w:szCs w:val="24"/>
        </w:rPr>
        <w:t xml:space="preserve">_________ (________________) 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B56084">
        <w:rPr>
          <w:bCs/>
          <w:sz w:val="24"/>
          <w:szCs w:val="24"/>
        </w:rPr>
        <w:t>выполнения работ</w:t>
      </w:r>
      <w:r w:rsidR="008E3C8D" w:rsidRPr="008E3C8D">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Default="006147EA" w:rsidP="00DF6328">
      <w:pPr>
        <w:pStyle w:val="a9"/>
        <w:spacing w:line="360" w:lineRule="auto"/>
        <w:jc w:val="left"/>
        <w:rPr>
          <w:sz w:val="24"/>
        </w:rPr>
      </w:pPr>
      <w:r>
        <w:rPr>
          <w:sz w:val="24"/>
        </w:rPr>
        <w:t xml:space="preserve">Место </w:t>
      </w:r>
      <w:r w:rsidR="00B56084" w:rsidRPr="00B56084">
        <w:rPr>
          <w:bCs/>
          <w:sz w:val="24"/>
        </w:rPr>
        <w:t xml:space="preserve">выполнения работ </w:t>
      </w:r>
      <w:r>
        <w:rPr>
          <w:sz w:val="24"/>
        </w:rPr>
        <w:t>__________________________________________.</w:t>
      </w:r>
    </w:p>
    <w:p w:rsidR="00626D46" w:rsidRDefault="00626D46" w:rsidP="00DF6328">
      <w:pPr>
        <w:ind w:firstLine="720"/>
        <w:jc w:val="both"/>
        <w:rPr>
          <w:rFonts w:eastAsia="MS Mincho"/>
          <w:bCs/>
        </w:rPr>
      </w:pPr>
    </w:p>
    <w:p w:rsidR="00B15579" w:rsidRDefault="00B15579" w:rsidP="00DF6328">
      <w:pPr>
        <w:ind w:firstLine="720"/>
        <w:jc w:val="both"/>
        <w:rPr>
          <w:rFonts w:eastAsia="MS Mincho"/>
          <w:bCs/>
        </w:rPr>
      </w:pPr>
      <w:r w:rsidRPr="00B15579">
        <w:rPr>
          <w:rFonts w:eastAsia="MS Mincho"/>
          <w:bCs/>
        </w:rPr>
        <w:t xml:space="preserve"> </w:t>
      </w:r>
    </w:p>
    <w:p w:rsidR="00DF6328" w:rsidRPr="006464AA" w:rsidRDefault="00DF6328" w:rsidP="00DF6328">
      <w:pPr>
        <w:ind w:firstLine="720"/>
        <w:jc w:val="both"/>
      </w:pPr>
      <w:r w:rsidRPr="006464AA">
        <w:t xml:space="preserve">Имеющий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Default="00DF6328" w:rsidP="00DF6328">
      <w:pPr>
        <w:pStyle w:val="a9"/>
        <w:rPr>
          <w:sz w:val="24"/>
        </w:rPr>
      </w:pPr>
      <w:r w:rsidRPr="006464AA">
        <w:rPr>
          <w:sz w:val="24"/>
        </w:rPr>
        <w:t xml:space="preserve">(Должность, подпись, ФИО)                                                </w:t>
      </w:r>
      <w:r w:rsidR="005E6666">
        <w:rPr>
          <w:sz w:val="24"/>
        </w:rPr>
        <w:t>М.П.</w:t>
      </w:r>
    </w:p>
    <w:p w:rsidR="005E6666" w:rsidRDefault="005E6666" w:rsidP="00DF6328">
      <w:pPr>
        <w:pStyle w:val="a9"/>
        <w:rPr>
          <w:sz w:val="24"/>
        </w:rPr>
      </w:pPr>
    </w:p>
    <w:p w:rsidR="005E6666" w:rsidRDefault="005E6666" w:rsidP="00DF6328">
      <w:pPr>
        <w:pStyle w:val="a9"/>
        <w:rPr>
          <w:sz w:val="24"/>
        </w:rPr>
      </w:pPr>
    </w:p>
    <w:p w:rsidR="005E6666" w:rsidRDefault="005E6666" w:rsidP="00DF6328">
      <w:pPr>
        <w:pStyle w:val="a9"/>
        <w:rPr>
          <w:sz w:val="24"/>
        </w:rPr>
      </w:pPr>
    </w:p>
    <w:p w:rsidR="00E903D6" w:rsidRDefault="00E903D6" w:rsidP="00DF6328">
      <w:pPr>
        <w:pStyle w:val="a9"/>
        <w:rPr>
          <w:sz w:val="24"/>
        </w:rPr>
      </w:pPr>
    </w:p>
    <w:p w:rsidR="00E903D6" w:rsidRDefault="00E903D6" w:rsidP="00DF6328">
      <w:pPr>
        <w:pStyle w:val="a9"/>
        <w:rPr>
          <w:sz w:val="24"/>
        </w:rPr>
      </w:pPr>
    </w:p>
    <w:p w:rsidR="00E903D6" w:rsidRPr="006464AA" w:rsidRDefault="00E903D6" w:rsidP="00DF6328">
      <w:pPr>
        <w:pStyle w:val="a9"/>
        <w:rPr>
          <w:sz w:val="24"/>
        </w:rPr>
      </w:pP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E324F9" w:rsidRDefault="00E324F9" w:rsidP="00177DF8">
      <w:pPr>
        <w:ind w:left="6372"/>
        <w:sectPr w:rsidR="00E324F9" w:rsidSect="0067271A">
          <w:pgSz w:w="11906" w:h="16838" w:code="9"/>
          <w:pgMar w:top="851" w:right="924" w:bottom="851" w:left="1134" w:header="720" w:footer="306" w:gutter="0"/>
          <w:cols w:space="720"/>
          <w:noEndnote/>
        </w:sectPr>
      </w:pPr>
    </w:p>
    <w:p w:rsidR="00177DF8" w:rsidRPr="00177DF8" w:rsidRDefault="00177DF8" w:rsidP="00E324F9">
      <w:pPr>
        <w:ind w:left="11482"/>
      </w:pPr>
      <w:r>
        <w:lastRenderedPageBreak/>
        <w:t xml:space="preserve">Приложение № </w:t>
      </w:r>
      <w:r w:rsidR="004843B6">
        <w:t>4</w:t>
      </w:r>
    </w:p>
    <w:p w:rsidR="00E324F9" w:rsidRDefault="00177DF8" w:rsidP="00E324F9">
      <w:pPr>
        <w:ind w:left="11482"/>
      </w:pPr>
      <w:r w:rsidRPr="00177DF8">
        <w:t xml:space="preserve">к </w:t>
      </w:r>
      <w:r w:rsidR="00B34B3E">
        <w:t>котировочной</w:t>
      </w:r>
      <w:r w:rsidRPr="00177DF8">
        <w:t xml:space="preserve"> документации</w:t>
      </w:r>
      <w:r w:rsidR="00DD1DFB">
        <w:t xml:space="preserve">         </w:t>
      </w:r>
    </w:p>
    <w:p w:rsidR="00E324F9" w:rsidRPr="002D79B4" w:rsidRDefault="00E324F9" w:rsidP="00E324F9">
      <w:pPr>
        <w:pStyle w:val="a9"/>
        <w:suppressAutoHyphens/>
        <w:ind w:right="306"/>
        <w:rPr>
          <w:b/>
          <w:i/>
          <w:sz w:val="24"/>
        </w:rPr>
      </w:pPr>
    </w:p>
    <w:p w:rsidR="00B56084" w:rsidRDefault="00985FEC" w:rsidP="00E324F9">
      <w:pPr>
        <w:suppressAutoHyphens/>
        <w:ind w:right="306"/>
        <w:jc w:val="center"/>
        <w:rPr>
          <w:rFonts w:eastAsia="MS Mincho"/>
          <w:b/>
          <w:bCs/>
        </w:rPr>
      </w:pPr>
      <w:r w:rsidRPr="00985FEC">
        <w:rPr>
          <w:rFonts w:eastAsia="MS Mincho"/>
          <w:b/>
        </w:rPr>
        <w:t xml:space="preserve">Сведения об опыте </w:t>
      </w:r>
      <w:r w:rsidR="00B56084" w:rsidRPr="00B56084">
        <w:rPr>
          <w:rFonts w:eastAsia="MS Mincho"/>
          <w:b/>
          <w:bCs/>
        </w:rPr>
        <w:t>выполнения Работ соответствующих техническому заданию</w:t>
      </w:r>
      <w:r w:rsidR="008E3C8D" w:rsidRPr="008E3C8D">
        <w:rPr>
          <w:rFonts w:eastAsia="MS Mincho"/>
          <w:b/>
          <w:bCs/>
        </w:rPr>
        <w:t xml:space="preserve"> </w:t>
      </w:r>
      <w:r w:rsidR="00B15579" w:rsidRPr="00B15579">
        <w:rPr>
          <w:rFonts w:eastAsia="MS Mincho"/>
          <w:b/>
          <w:bCs/>
        </w:rPr>
        <w:t>запроса котировок</w:t>
      </w:r>
      <w:r w:rsidR="00B15579">
        <w:rPr>
          <w:rFonts w:eastAsia="MS Mincho"/>
          <w:b/>
          <w:bCs/>
        </w:rPr>
        <w:t xml:space="preserve"> </w:t>
      </w:r>
      <w:r w:rsidR="00B15579" w:rsidRPr="00BB424B">
        <w:rPr>
          <w:rFonts w:eastAsia="MS Mincho"/>
          <w:b/>
        </w:rPr>
        <w:t>№</w:t>
      </w:r>
      <w:r w:rsidR="00B15579" w:rsidRPr="00177DF8">
        <w:rPr>
          <w:rFonts w:eastAsia="MS Mincho"/>
          <w:b/>
        </w:rPr>
        <w:t>_________,</w:t>
      </w:r>
      <w:r w:rsidRPr="00985FEC">
        <w:rPr>
          <w:rFonts w:eastAsia="MS Mincho"/>
          <w:b/>
          <w:bCs/>
        </w:rPr>
        <w:t xml:space="preserve"> </w:t>
      </w:r>
    </w:p>
    <w:p w:rsidR="00E324F9" w:rsidRPr="00177DF8" w:rsidRDefault="00985FEC" w:rsidP="00E324F9">
      <w:pPr>
        <w:suppressAutoHyphens/>
        <w:ind w:right="306"/>
        <w:jc w:val="center"/>
        <w:rPr>
          <w:rFonts w:eastAsia="MS Mincho"/>
          <w:b/>
        </w:rPr>
      </w:pPr>
      <w:r w:rsidRPr="00985FEC">
        <w:rPr>
          <w:rFonts w:eastAsia="MS Mincho"/>
          <w:b/>
          <w:bCs/>
        </w:rPr>
        <w:t>за период 201</w:t>
      </w:r>
      <w:r w:rsidR="00250FB7">
        <w:rPr>
          <w:rFonts w:eastAsia="MS Mincho"/>
          <w:b/>
          <w:bCs/>
        </w:rPr>
        <w:t>8</w:t>
      </w:r>
      <w:r w:rsidRPr="00985FEC">
        <w:rPr>
          <w:rFonts w:eastAsia="MS Mincho"/>
          <w:b/>
          <w:bCs/>
        </w:rPr>
        <w:t>-20</w:t>
      </w:r>
      <w:r w:rsidR="00250FB7">
        <w:rPr>
          <w:rFonts w:eastAsia="MS Mincho"/>
          <w:b/>
          <w:bCs/>
        </w:rPr>
        <w:t>20</w:t>
      </w:r>
      <w:r w:rsidRPr="00985FEC">
        <w:rPr>
          <w:rFonts w:eastAsia="MS Mincho"/>
          <w:b/>
          <w:bCs/>
        </w:rPr>
        <w:t xml:space="preserve"> гг </w:t>
      </w:r>
      <w:r w:rsidR="008E3C8D">
        <w:rPr>
          <w:rFonts w:eastAsia="MS Mincho"/>
          <w:b/>
          <w:bCs/>
        </w:rPr>
        <w:t xml:space="preserve"> </w:t>
      </w:r>
      <w:r w:rsidR="003B2FB8">
        <w:rPr>
          <w:rFonts w:eastAsia="MS Mincho"/>
          <w:b/>
        </w:rPr>
        <w:t>выполненных</w:t>
      </w:r>
      <w:r w:rsidRPr="00985FEC">
        <w:rPr>
          <w:rFonts w:eastAsia="MS Mincho"/>
          <w:b/>
        </w:rPr>
        <w:t xml:space="preserve">  </w:t>
      </w:r>
      <w:r w:rsidR="00E324F9" w:rsidRPr="00177DF8">
        <w:rPr>
          <w:rFonts w:eastAsia="MS Mincho"/>
          <w:b/>
        </w:rPr>
        <w:t>____________________ .</w:t>
      </w:r>
    </w:p>
    <w:p w:rsidR="00E324F9" w:rsidRPr="00177DF8" w:rsidRDefault="00E324F9" w:rsidP="00E324F9">
      <w:pPr>
        <w:suppressAutoHyphens/>
        <w:ind w:right="306"/>
        <w:jc w:val="center"/>
        <w:rPr>
          <w:rFonts w:eastAsia="MS Mincho"/>
          <w:sz w:val="16"/>
          <w:szCs w:val="16"/>
        </w:rPr>
      </w:pPr>
      <w:r w:rsidRPr="00177DF8">
        <w:rPr>
          <w:rFonts w:eastAsia="MS Mincho"/>
          <w:sz w:val="16"/>
          <w:szCs w:val="16"/>
        </w:rPr>
        <w:t xml:space="preserve">                      (наименование Претендента)</w:t>
      </w:r>
    </w:p>
    <w:p w:rsidR="00E324F9" w:rsidRPr="00177DF8" w:rsidRDefault="00E324F9" w:rsidP="00E324F9">
      <w:pPr>
        <w:suppressAutoHyphens/>
        <w:ind w:right="306"/>
        <w:jc w:val="center"/>
        <w:rPr>
          <w:rFonts w:eastAsia="MS Mincho"/>
          <w:b/>
        </w:rPr>
      </w:pPr>
      <w:r>
        <w:rPr>
          <w:rFonts w:eastAsia="MS Mincho"/>
          <w:b/>
        </w:rPr>
        <w:t>ФОРМА</w:t>
      </w:r>
    </w:p>
    <w:tbl>
      <w:tblPr>
        <w:tblW w:w="147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8"/>
        <w:gridCol w:w="1560"/>
        <w:gridCol w:w="2268"/>
        <w:gridCol w:w="1875"/>
        <w:gridCol w:w="1843"/>
        <w:gridCol w:w="1843"/>
        <w:gridCol w:w="2126"/>
        <w:gridCol w:w="1984"/>
      </w:tblGrid>
      <w:tr w:rsidR="00B56084" w:rsidRPr="00154090" w:rsidTr="00196F08">
        <w:trPr>
          <w:trHeight w:val="1023"/>
        </w:trPr>
        <w:tc>
          <w:tcPr>
            <w:tcW w:w="567"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 п/п</w:t>
            </w:r>
          </w:p>
        </w:tc>
        <w:tc>
          <w:tcPr>
            <w:tcW w:w="708"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год</w:t>
            </w:r>
          </w:p>
        </w:tc>
        <w:tc>
          <w:tcPr>
            <w:tcW w:w="1560"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Реквизиты договора</w:t>
            </w:r>
          </w:p>
        </w:tc>
        <w:tc>
          <w:tcPr>
            <w:tcW w:w="2268" w:type="dxa"/>
            <w:tcBorders>
              <w:bottom w:val="single" w:sz="4" w:space="0" w:color="auto"/>
            </w:tcBorders>
            <w:vAlign w:val="center"/>
          </w:tcPr>
          <w:p w:rsidR="00B56084" w:rsidRPr="002D79B4" w:rsidRDefault="00B56084" w:rsidP="00196F08">
            <w:pPr>
              <w:tabs>
                <w:tab w:val="left" w:pos="1876"/>
                <w:tab w:val="left" w:pos="2018"/>
              </w:tabs>
              <w:suppressAutoHyphens/>
              <w:jc w:val="center"/>
              <w:rPr>
                <w:rFonts w:eastAsia="MS Mincho"/>
              </w:rPr>
            </w:pPr>
            <w:r w:rsidRPr="002D79B4">
              <w:rPr>
                <w:rFonts w:eastAsia="MS Mincho"/>
              </w:rPr>
              <w:t>Контрагент</w:t>
            </w:r>
          </w:p>
          <w:p w:rsidR="00B56084" w:rsidRPr="002D79B4" w:rsidRDefault="00B56084" w:rsidP="00196F08">
            <w:pPr>
              <w:suppressAutoHyphens/>
              <w:ind w:right="34"/>
              <w:jc w:val="center"/>
              <w:rPr>
                <w:rFonts w:eastAsia="MS Mincho"/>
              </w:rPr>
            </w:pPr>
            <w:r w:rsidRPr="002D79B4">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Сумма договора (в руб. без учета НДС/с учетом НДС, с указанием стоимости в год либо иной отчетный период)</w:t>
            </w:r>
          </w:p>
        </w:tc>
        <w:tc>
          <w:tcPr>
            <w:tcW w:w="1843" w:type="dxa"/>
            <w:tcBorders>
              <w:bottom w:val="single" w:sz="4" w:space="0" w:color="auto"/>
            </w:tcBorders>
            <w:vAlign w:val="center"/>
          </w:tcPr>
          <w:p w:rsidR="00B56084" w:rsidRPr="002D79B4" w:rsidRDefault="00B56084" w:rsidP="00B56084">
            <w:pPr>
              <w:suppressAutoHyphens/>
              <w:jc w:val="center"/>
              <w:rPr>
                <w:rFonts w:eastAsia="MS Mincho"/>
              </w:rPr>
            </w:pPr>
            <w:r w:rsidRPr="002D79B4">
              <w:rPr>
                <w:rFonts w:eastAsia="MS Mincho"/>
              </w:rPr>
              <w:t xml:space="preserve">Предмет договора (указываются только договоры по предмету </w:t>
            </w:r>
            <w:r w:rsidRPr="001277CC">
              <w:rPr>
                <w:rFonts w:eastAsia="MS Mincho"/>
                <w:bCs/>
              </w:rPr>
              <w:t>соответствующих</w:t>
            </w:r>
            <w:r w:rsidRPr="001277CC">
              <w:rPr>
                <w:rFonts w:eastAsia="MS Mincho"/>
                <w:b/>
                <w:bCs/>
              </w:rPr>
              <w:t xml:space="preserve"> </w:t>
            </w:r>
            <w:r>
              <w:rPr>
                <w:rFonts w:eastAsia="MS Mincho"/>
              </w:rPr>
              <w:t>техническому заданию</w:t>
            </w:r>
            <w:r w:rsidRPr="002D79B4">
              <w:rPr>
                <w:rFonts w:eastAsia="MS Mincho"/>
              </w:rPr>
              <w:t xml:space="preserve"> </w:t>
            </w:r>
            <w:r>
              <w:rPr>
                <w:rFonts w:eastAsia="MS Mincho"/>
              </w:rPr>
              <w:t>запроса котировок</w:t>
            </w:r>
            <w:r w:rsidRPr="002D79B4">
              <w:rPr>
                <w:rFonts w:eastAsia="MS Mincho"/>
              </w:rPr>
              <w:t>)</w:t>
            </w:r>
          </w:p>
        </w:tc>
        <w:tc>
          <w:tcPr>
            <w:tcW w:w="2126" w:type="dxa"/>
            <w:tcBorders>
              <w:bottom w:val="single" w:sz="4" w:space="0" w:color="auto"/>
            </w:tcBorders>
            <w:vAlign w:val="center"/>
          </w:tcPr>
          <w:p w:rsidR="00B56084" w:rsidRPr="002D79B4" w:rsidRDefault="00B56084" w:rsidP="00196F08">
            <w:pPr>
              <w:suppressAutoHyphens/>
              <w:ind w:right="-115"/>
              <w:jc w:val="center"/>
              <w:rPr>
                <w:rFonts w:eastAsia="MS Mincho"/>
              </w:rPr>
            </w:pPr>
            <w:r w:rsidRPr="002D79B4">
              <w:rPr>
                <w:rFonts w:eastAsia="MS Mincho"/>
              </w:rPr>
              <w:t xml:space="preserve">Наличие жалоб, претензий, исковых заявлений со стороны контрагента в связи с ненадлежащим исполнением </w:t>
            </w:r>
            <w:r>
              <w:rPr>
                <w:rFonts w:eastAsia="MS Mincho"/>
              </w:rPr>
              <w:t>Участник</w:t>
            </w:r>
            <w:r w:rsidRPr="002D79B4">
              <w:rPr>
                <w:rFonts w:eastAsia="MS Mincho"/>
              </w:rPr>
              <w:t>ом обязательств по договору</w:t>
            </w:r>
          </w:p>
        </w:tc>
        <w:tc>
          <w:tcPr>
            <w:tcW w:w="1984" w:type="dxa"/>
            <w:tcBorders>
              <w:bottom w:val="single" w:sz="4" w:space="0" w:color="auto"/>
            </w:tcBorders>
            <w:vAlign w:val="center"/>
          </w:tcPr>
          <w:p w:rsidR="00B56084" w:rsidRPr="002D79B4" w:rsidRDefault="00B56084" w:rsidP="00196F08">
            <w:pPr>
              <w:suppressAutoHyphens/>
              <w:ind w:right="-30"/>
              <w:jc w:val="center"/>
              <w:rPr>
                <w:rFonts w:eastAsia="MS Mincho"/>
              </w:rPr>
            </w:pPr>
            <w:r w:rsidRPr="002D79B4">
              <w:rPr>
                <w:rFonts w:eastAsia="MS Mincho"/>
              </w:rPr>
              <w:t xml:space="preserve">Сведения об обоснованности и удовлетворении </w:t>
            </w:r>
            <w:r>
              <w:rPr>
                <w:rFonts w:eastAsia="MS Mincho"/>
              </w:rPr>
              <w:t>Участник</w:t>
            </w:r>
            <w:r w:rsidRPr="002D79B4">
              <w:rPr>
                <w:rFonts w:eastAsia="MS Mincho"/>
              </w:rPr>
              <w:t>ом требований контрагента по итогам рассмотрения жалоб претензий, исковых заявлений</w:t>
            </w:r>
          </w:p>
        </w:tc>
      </w:tr>
      <w:tr w:rsidR="00B56084" w:rsidRPr="00154090" w:rsidTr="00196F08">
        <w:trPr>
          <w:trHeight w:val="84"/>
        </w:trPr>
        <w:tc>
          <w:tcPr>
            <w:tcW w:w="567" w:type="dxa"/>
            <w:tcBorders>
              <w:bottom w:val="single" w:sz="4" w:space="0" w:color="auto"/>
            </w:tcBorders>
          </w:tcPr>
          <w:p w:rsidR="00B56084" w:rsidRPr="00914DD6" w:rsidRDefault="00B56084" w:rsidP="00196F08">
            <w:pPr>
              <w:suppressAutoHyphens/>
              <w:ind w:right="306"/>
              <w:rPr>
                <w:rFonts w:eastAsia="MS Mincho"/>
                <w:b/>
                <w:i/>
              </w:rPr>
            </w:pPr>
          </w:p>
        </w:tc>
        <w:tc>
          <w:tcPr>
            <w:tcW w:w="708" w:type="dxa"/>
            <w:tcBorders>
              <w:bottom w:val="single" w:sz="4" w:space="0" w:color="auto"/>
            </w:tcBorders>
          </w:tcPr>
          <w:p w:rsidR="00B56084" w:rsidRPr="00914DD6" w:rsidRDefault="00B56084" w:rsidP="00196F08">
            <w:pPr>
              <w:suppressAutoHyphens/>
              <w:ind w:right="306"/>
              <w:rPr>
                <w:rFonts w:eastAsia="MS Mincho"/>
                <w:b/>
                <w:i/>
              </w:rPr>
            </w:pPr>
          </w:p>
        </w:tc>
        <w:tc>
          <w:tcPr>
            <w:tcW w:w="1560" w:type="dxa"/>
            <w:tcBorders>
              <w:bottom w:val="single" w:sz="4" w:space="0" w:color="auto"/>
            </w:tcBorders>
          </w:tcPr>
          <w:p w:rsidR="00B56084" w:rsidRPr="00914DD6" w:rsidRDefault="00B56084" w:rsidP="00196F08">
            <w:pPr>
              <w:suppressAutoHyphens/>
              <w:ind w:right="306"/>
              <w:rPr>
                <w:rFonts w:eastAsia="MS Mincho"/>
                <w:b/>
                <w:i/>
              </w:rPr>
            </w:pPr>
          </w:p>
        </w:tc>
        <w:tc>
          <w:tcPr>
            <w:tcW w:w="2268" w:type="dxa"/>
            <w:tcBorders>
              <w:bottom w:val="single" w:sz="4" w:space="0" w:color="auto"/>
            </w:tcBorders>
          </w:tcPr>
          <w:p w:rsidR="00B56084" w:rsidRPr="00914DD6" w:rsidRDefault="00B56084" w:rsidP="00196F08">
            <w:pPr>
              <w:suppressAutoHyphens/>
              <w:ind w:right="306"/>
              <w:rPr>
                <w:rFonts w:eastAsia="MS Mincho"/>
                <w:b/>
                <w:i/>
              </w:rPr>
            </w:pPr>
          </w:p>
        </w:tc>
        <w:tc>
          <w:tcPr>
            <w:tcW w:w="1875" w:type="dxa"/>
            <w:tcBorders>
              <w:bottom w:val="single" w:sz="4" w:space="0" w:color="auto"/>
            </w:tcBorders>
          </w:tcPr>
          <w:p w:rsidR="00B56084" w:rsidRPr="006464AA" w:rsidRDefault="00B56084" w:rsidP="00196F08">
            <w:pPr>
              <w:suppressAutoHyphens/>
              <w:ind w:right="306"/>
              <w:rPr>
                <w:rFonts w:eastAsia="MS Mincho"/>
                <w:b/>
                <w:i/>
              </w:rPr>
            </w:pPr>
          </w:p>
        </w:tc>
        <w:tc>
          <w:tcPr>
            <w:tcW w:w="1843" w:type="dxa"/>
            <w:tcBorders>
              <w:bottom w:val="single" w:sz="4" w:space="0" w:color="auto"/>
            </w:tcBorders>
          </w:tcPr>
          <w:p w:rsidR="00B56084" w:rsidRPr="00E87FBF" w:rsidRDefault="00B56084" w:rsidP="00196F08">
            <w:pPr>
              <w:suppressAutoHyphens/>
              <w:ind w:right="306"/>
              <w:rPr>
                <w:rFonts w:eastAsia="MS Mincho"/>
                <w:b/>
                <w:i/>
              </w:rPr>
            </w:pPr>
          </w:p>
        </w:tc>
        <w:tc>
          <w:tcPr>
            <w:tcW w:w="1843" w:type="dxa"/>
            <w:tcBorders>
              <w:bottom w:val="single" w:sz="4" w:space="0" w:color="auto"/>
            </w:tcBorders>
          </w:tcPr>
          <w:p w:rsidR="00B56084" w:rsidRPr="00E87FBF" w:rsidRDefault="00B56084" w:rsidP="00196F08">
            <w:pPr>
              <w:suppressAutoHyphens/>
              <w:ind w:right="306"/>
              <w:rPr>
                <w:rFonts w:eastAsia="MS Mincho"/>
                <w:b/>
                <w:i/>
              </w:rPr>
            </w:pPr>
          </w:p>
        </w:tc>
        <w:tc>
          <w:tcPr>
            <w:tcW w:w="2126" w:type="dxa"/>
            <w:tcBorders>
              <w:bottom w:val="single" w:sz="4" w:space="0" w:color="auto"/>
            </w:tcBorders>
          </w:tcPr>
          <w:p w:rsidR="00B56084" w:rsidRPr="00E87FBF" w:rsidRDefault="00B56084" w:rsidP="00196F08">
            <w:pPr>
              <w:suppressAutoHyphens/>
              <w:ind w:right="306"/>
              <w:rPr>
                <w:rFonts w:eastAsia="MS Mincho"/>
                <w:b/>
                <w:i/>
              </w:rPr>
            </w:pPr>
          </w:p>
        </w:tc>
        <w:tc>
          <w:tcPr>
            <w:tcW w:w="1984" w:type="dxa"/>
            <w:tcBorders>
              <w:bottom w:val="single" w:sz="4" w:space="0" w:color="auto"/>
            </w:tcBorders>
          </w:tcPr>
          <w:p w:rsidR="00B56084" w:rsidRPr="00E87FBF" w:rsidRDefault="00B56084" w:rsidP="00196F08">
            <w:pPr>
              <w:suppressAutoHyphens/>
              <w:ind w:right="306"/>
              <w:rPr>
                <w:rFonts w:eastAsia="MS Mincho"/>
                <w:b/>
                <w:i/>
              </w:rPr>
            </w:pPr>
          </w:p>
        </w:tc>
      </w:tr>
      <w:tr w:rsidR="00B56084" w:rsidRPr="00154090" w:rsidTr="00196F08">
        <w:trPr>
          <w:trHeight w:val="3070"/>
        </w:trPr>
        <w:tc>
          <w:tcPr>
            <w:tcW w:w="14774" w:type="dxa"/>
            <w:gridSpan w:val="9"/>
            <w:tcBorders>
              <w:top w:val="single" w:sz="4" w:space="0" w:color="auto"/>
              <w:left w:val="nil"/>
              <w:bottom w:val="nil"/>
              <w:right w:val="nil"/>
            </w:tcBorders>
          </w:tcPr>
          <w:p w:rsidR="00B56084" w:rsidRPr="00154090" w:rsidRDefault="00B56084" w:rsidP="00196F08">
            <w:pPr>
              <w:suppressAutoHyphens/>
              <w:ind w:firstLine="709"/>
              <w:jc w:val="both"/>
              <w:rPr>
                <w:rFonts w:eastAsia="MS Mincho"/>
                <w:i/>
              </w:rPr>
            </w:pPr>
            <w:r w:rsidRPr="00154090">
              <w:rPr>
                <w:rFonts w:eastAsia="MS Mincho"/>
                <w:i/>
              </w:rPr>
              <w:t>с приложением:</w:t>
            </w:r>
          </w:p>
          <w:p w:rsidR="00B56084" w:rsidRPr="00042B21" w:rsidRDefault="00B56084" w:rsidP="00196F08">
            <w:pPr>
              <w:tabs>
                <w:tab w:val="left" w:pos="8640"/>
              </w:tabs>
              <w:ind w:firstLine="709"/>
              <w:jc w:val="both"/>
              <w:rPr>
                <w:i/>
              </w:rPr>
            </w:pPr>
            <w:r w:rsidRPr="00042B21">
              <w:rPr>
                <w:i/>
              </w:rPr>
              <w:t>-  копий договоров, указанных в таблице, (</w:t>
            </w:r>
            <w:r w:rsidRPr="00042B21">
              <w:rPr>
                <w:i/>
                <w:iCs/>
              </w:rPr>
              <w:t>с приложениями к договору, отражающими вид и цену выполненных работ</w:t>
            </w:r>
            <w:r w:rsidRPr="00042B21">
              <w:rPr>
                <w:i/>
              </w:rPr>
              <w:t xml:space="preserve">) на сумму, не менее чем </w:t>
            </w:r>
            <w:r w:rsidRPr="00042B21">
              <w:rPr>
                <w:bCs/>
                <w:i/>
              </w:rPr>
              <w:t>50% (пятьдесят процентов) начальной (максимальной) цены договора без учета НДС</w:t>
            </w:r>
            <w:r w:rsidRPr="00042B21">
              <w:rPr>
                <w:i/>
              </w:rPr>
              <w:t xml:space="preserve">, установленной в </w:t>
            </w:r>
            <w:r>
              <w:rPr>
                <w:i/>
              </w:rPr>
              <w:t>котировочной</w:t>
            </w:r>
            <w:r w:rsidRPr="00042B21">
              <w:rPr>
                <w:i/>
              </w:rPr>
              <w:t xml:space="preserve"> документации;</w:t>
            </w:r>
          </w:p>
          <w:p w:rsidR="00B56084" w:rsidRPr="00042B21" w:rsidRDefault="00B56084" w:rsidP="00196F08">
            <w:pPr>
              <w:tabs>
                <w:tab w:val="left" w:pos="8640"/>
              </w:tabs>
              <w:ind w:firstLine="709"/>
              <w:jc w:val="both"/>
              <w:rPr>
                <w:i/>
              </w:rPr>
            </w:pPr>
            <w:r w:rsidRPr="00042B21">
              <w:rPr>
                <w:i/>
              </w:rPr>
              <w:t>- копий актов выполненных работ к приложенным договорам.</w:t>
            </w:r>
          </w:p>
          <w:p w:rsidR="00B56084" w:rsidRPr="00042B21" w:rsidRDefault="00B56084" w:rsidP="00196F08">
            <w:pPr>
              <w:tabs>
                <w:tab w:val="left" w:pos="8640"/>
              </w:tabs>
              <w:ind w:firstLine="709"/>
              <w:jc w:val="both"/>
              <w:rPr>
                <w:i/>
              </w:rPr>
            </w:pPr>
          </w:p>
          <w:p w:rsidR="00B56084" w:rsidRPr="00914DD6" w:rsidRDefault="00B56084" w:rsidP="00196F08">
            <w:pPr>
              <w:suppressAutoHyphens/>
              <w:ind w:right="306"/>
              <w:rPr>
                <w:rFonts w:eastAsia="MS Mincho"/>
              </w:rPr>
            </w:pPr>
            <w:r w:rsidRPr="00914DD6">
              <w:rPr>
                <w:rFonts w:eastAsia="MS Mincho"/>
              </w:rPr>
              <w:t xml:space="preserve">Имеющий полномочия действовать от имени </w:t>
            </w:r>
            <w:r>
              <w:t>Претендента</w:t>
            </w:r>
            <w:r w:rsidRPr="00914DD6">
              <w:rPr>
                <w:rFonts w:eastAsia="MS Mincho"/>
              </w:rPr>
              <w:t>_________________________________________________</w:t>
            </w:r>
          </w:p>
          <w:p w:rsidR="00B56084" w:rsidRPr="00080E88" w:rsidRDefault="00B56084" w:rsidP="00196F08">
            <w:pPr>
              <w:suppressAutoHyphens/>
              <w:ind w:right="306"/>
              <w:rPr>
                <w:rFonts w:eastAsia="MS Mincho"/>
                <w:i/>
              </w:rPr>
            </w:pPr>
            <w:r w:rsidRPr="00080E88">
              <w:rPr>
                <w:rFonts w:eastAsia="MS Mincho"/>
                <w:i/>
              </w:rPr>
              <w:t xml:space="preserve">(Полное наименование </w:t>
            </w:r>
            <w:r>
              <w:rPr>
                <w:i/>
              </w:rPr>
              <w:t>Претендента</w:t>
            </w:r>
            <w:r w:rsidRPr="00080E88">
              <w:rPr>
                <w:rFonts w:eastAsia="MS Mincho"/>
                <w:i/>
              </w:rPr>
              <w:t>)</w:t>
            </w:r>
          </w:p>
          <w:p w:rsidR="00B56084" w:rsidRPr="00080E88" w:rsidRDefault="00B56084" w:rsidP="00196F08">
            <w:pPr>
              <w:suppressAutoHyphens/>
              <w:ind w:right="306"/>
              <w:rPr>
                <w:rFonts w:eastAsia="MS Mincho"/>
              </w:rPr>
            </w:pPr>
            <w:r w:rsidRPr="00080E88">
              <w:rPr>
                <w:rFonts w:eastAsia="MS Mincho"/>
              </w:rPr>
              <w:t>_________________________________________________</w:t>
            </w:r>
          </w:p>
          <w:p w:rsidR="00B56084" w:rsidRPr="00080E88" w:rsidRDefault="00B56084" w:rsidP="00196F08">
            <w:pPr>
              <w:suppressAutoHyphens/>
              <w:ind w:right="306"/>
              <w:rPr>
                <w:rFonts w:eastAsia="MS Mincho"/>
              </w:rPr>
            </w:pPr>
            <w:r w:rsidRPr="00080E88">
              <w:rPr>
                <w:rFonts w:eastAsia="MS Mincho"/>
              </w:rPr>
              <w:t>(Должность, подпись, ФИО)                                  (печать)</w:t>
            </w:r>
          </w:p>
        </w:tc>
      </w:tr>
    </w:tbl>
    <w:p w:rsidR="007571A7" w:rsidRDefault="007571A7" w:rsidP="007571A7"/>
    <w:p w:rsidR="00D9411F" w:rsidRDefault="00D9411F" w:rsidP="007571A7"/>
    <w:p w:rsidR="00D9411F" w:rsidRDefault="00D9411F" w:rsidP="007571A7">
      <w:pPr>
        <w:sectPr w:rsidR="00D9411F" w:rsidSect="00E324F9">
          <w:pgSz w:w="16838" w:h="11906" w:orient="landscape" w:code="9"/>
          <w:pgMar w:top="1134" w:right="851" w:bottom="924" w:left="992" w:header="720" w:footer="306" w:gutter="0"/>
          <w:cols w:space="720"/>
          <w:noEndnote/>
        </w:sectPr>
      </w:pPr>
    </w:p>
    <w:p w:rsidR="00D9411F" w:rsidRPr="00D9411F" w:rsidRDefault="008D2889" w:rsidP="00D9411F">
      <w:pPr>
        <w:jc w:val="right"/>
      </w:pPr>
      <w:r>
        <w:lastRenderedPageBreak/>
        <w:t>Приложение № 5</w:t>
      </w:r>
    </w:p>
    <w:p w:rsidR="00D9411F" w:rsidRPr="00D9411F" w:rsidRDefault="00D9411F" w:rsidP="00D9411F">
      <w:pPr>
        <w:jc w:val="right"/>
      </w:pPr>
      <w:r w:rsidRPr="00D9411F">
        <w:t xml:space="preserve">                  к </w:t>
      </w:r>
      <w:r>
        <w:t>котировочной</w:t>
      </w:r>
      <w:r w:rsidRPr="00D9411F">
        <w:t xml:space="preserve"> документации</w:t>
      </w:r>
    </w:p>
    <w:p w:rsidR="00D9411F" w:rsidRPr="00D9411F" w:rsidRDefault="00D9411F" w:rsidP="00D9411F">
      <w:pPr>
        <w:pStyle w:val="a3"/>
        <w:rPr>
          <w:sz w:val="24"/>
          <w:szCs w:val="24"/>
          <w:lang w:val="ru-RU"/>
        </w:rP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rPr>
          <w:b/>
        </w:rPr>
      </w:pPr>
      <w:r w:rsidRPr="00D9411F">
        <w:rPr>
          <w:b/>
        </w:rPr>
        <w:t>Справка о сделке</w:t>
      </w: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165CEF" w:rsidRPr="00165CEF" w:rsidRDefault="00165CEF" w:rsidP="00165CEF">
      <w:pPr>
        <w:ind w:firstLine="567"/>
        <w:jc w:val="both"/>
      </w:pPr>
      <w:r w:rsidRPr="00165CEF">
        <w:t xml:space="preserve">Настоящим подтверждаю, что заключение договора для ____________ </w:t>
      </w:r>
      <w:r w:rsidRPr="00165CEF">
        <w:rPr>
          <w:b/>
          <w:i/>
        </w:rPr>
        <w:t>(наименование претендента)</w:t>
      </w:r>
      <w:r w:rsidRPr="00165CEF">
        <w:rPr>
          <w:i/>
        </w:rPr>
        <w:t xml:space="preserve"> </w:t>
      </w:r>
      <w:r w:rsidRPr="00165CEF">
        <w:t xml:space="preserve">по итогам </w:t>
      </w:r>
      <w:r>
        <w:t>запроса котировок</w:t>
      </w:r>
      <w:r w:rsidRPr="00165CEF">
        <w:t xml:space="preserve"> № ________ на право заключения договора на ______________ </w:t>
      </w:r>
      <w:r w:rsidRPr="00165CEF">
        <w:rPr>
          <w:b/>
          <w:i/>
        </w:rPr>
        <w:t xml:space="preserve">(наименование процедуры) с начальной (максимальной) ценой договора____________, указанной в </w:t>
      </w:r>
      <w:r>
        <w:rPr>
          <w:b/>
          <w:i/>
        </w:rPr>
        <w:t>котировочной</w:t>
      </w:r>
      <w:r w:rsidRPr="00165CEF">
        <w:rPr>
          <w:b/>
          <w:i/>
        </w:rPr>
        <w:t xml:space="preserve"> документации)</w:t>
      </w:r>
      <w:r w:rsidRPr="00165CEF">
        <w:t>:</w:t>
      </w:r>
    </w:p>
    <w:p w:rsidR="00165CEF" w:rsidRPr="00165CEF" w:rsidRDefault="00165CEF" w:rsidP="00165CEF">
      <w:pPr>
        <w:numPr>
          <w:ilvl w:val="0"/>
          <w:numId w:val="19"/>
        </w:numPr>
        <w:jc w:val="both"/>
      </w:pPr>
      <w:r w:rsidRPr="00165CEF">
        <w:t xml:space="preserve">__________ </w:t>
      </w:r>
      <w:r w:rsidRPr="00165CEF">
        <w:rPr>
          <w:i/>
        </w:rPr>
        <w:t>(является/не является)</w:t>
      </w:r>
      <w:r w:rsidRPr="00165CEF">
        <w:t xml:space="preserve"> крупной сделкой. </w:t>
      </w:r>
    </w:p>
    <w:p w:rsidR="00165CEF" w:rsidRPr="00165CEF" w:rsidRDefault="00165CEF" w:rsidP="00165CEF">
      <w:pPr>
        <w:numPr>
          <w:ilvl w:val="0"/>
          <w:numId w:val="19"/>
        </w:numPr>
        <w:jc w:val="both"/>
      </w:pPr>
      <w:r w:rsidRPr="00165CEF">
        <w:t xml:space="preserve">__________ </w:t>
      </w:r>
      <w:r w:rsidRPr="00165CEF">
        <w:rPr>
          <w:i/>
        </w:rPr>
        <w:t>(является/не является)</w:t>
      </w:r>
      <w:r w:rsidRPr="00165CEF">
        <w:t xml:space="preserve"> сделкой, в отношении которой имеется заинтересованность. </w:t>
      </w:r>
    </w:p>
    <w:p w:rsidR="00165CEF" w:rsidRPr="00165CEF" w:rsidRDefault="00165CEF" w:rsidP="00165CEF">
      <w:pPr>
        <w:ind w:firstLine="567"/>
        <w:jc w:val="both"/>
      </w:pPr>
    </w:p>
    <w:p w:rsidR="00165CEF" w:rsidRPr="00165CEF" w:rsidRDefault="00165CEF" w:rsidP="00165CEF">
      <w:pPr>
        <w:ind w:firstLine="567"/>
        <w:jc w:val="both"/>
      </w:pPr>
      <w:r w:rsidRPr="00165CEF">
        <w:t xml:space="preserve">Решение об одобрении ____________ </w:t>
      </w:r>
      <w:r w:rsidRPr="00165CEF">
        <w:rPr>
          <w:i/>
        </w:rPr>
        <w:t>(крупной сделки /сделки, в отношении которой имеется заинтересованность)</w:t>
      </w:r>
      <w:r w:rsidRPr="00165CEF">
        <w:t xml:space="preserve">, оформленное в соответствии с требованиями законодательства Российской Федерации, прилагается. </w:t>
      </w:r>
      <w:r w:rsidRPr="00165CEF">
        <w:rPr>
          <w:i/>
        </w:rPr>
        <w:t>(указывается в случае, если сделка является крупной и/или сделкой, в отношении которой имеется заинтересованность)</w:t>
      </w: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keepNext/>
        <w:ind w:firstLine="567"/>
        <w:outlineLvl w:val="2"/>
        <w:rPr>
          <w:bCs/>
        </w:rPr>
      </w:pPr>
      <w:r w:rsidRPr="00D9411F">
        <w:rPr>
          <w:bCs/>
        </w:rPr>
        <w:t>Представитель, имеющий полномочия действовать от имени</w:t>
      </w:r>
      <w:r w:rsidR="00454938" w:rsidRPr="00454938">
        <w:t xml:space="preserve"> </w:t>
      </w:r>
      <w:r w:rsidR="00454938" w:rsidRPr="00454938">
        <w:rPr>
          <w:bCs/>
        </w:rPr>
        <w:t>Претендента</w:t>
      </w:r>
    </w:p>
    <w:p w:rsidR="00D9411F" w:rsidRPr="00D9411F" w:rsidRDefault="00D9411F" w:rsidP="00D9411F">
      <w:pPr>
        <w:ind w:firstLine="567"/>
        <w:jc w:val="center"/>
      </w:pPr>
      <w:r w:rsidRPr="00D9411F">
        <w:t>__________________________________________________________________</w:t>
      </w:r>
    </w:p>
    <w:p w:rsidR="00D9411F" w:rsidRPr="00D9411F" w:rsidRDefault="00D9411F" w:rsidP="00D9411F">
      <w:pPr>
        <w:ind w:firstLine="567"/>
        <w:jc w:val="center"/>
        <w:rPr>
          <w:i/>
        </w:rPr>
      </w:pPr>
      <w:r w:rsidRPr="00D9411F">
        <w:rPr>
          <w:i/>
        </w:rPr>
        <w:t>(полное наименование претендента)</w:t>
      </w:r>
    </w:p>
    <w:p w:rsidR="00D9411F" w:rsidRPr="00D9411F" w:rsidRDefault="00D9411F" w:rsidP="00D9411F">
      <w:pPr>
        <w:ind w:firstLine="567"/>
      </w:pPr>
    </w:p>
    <w:p w:rsidR="00D9411F" w:rsidRPr="00D9411F" w:rsidRDefault="00D9411F" w:rsidP="00D9411F">
      <w:pPr>
        <w:tabs>
          <w:tab w:val="right" w:pos="9923"/>
        </w:tabs>
        <w:ind w:firstLine="567"/>
      </w:pPr>
      <w:r w:rsidRPr="00D9411F">
        <w:t>_______________________</w:t>
      </w:r>
      <w:r w:rsidRPr="00D9411F">
        <w:tab/>
        <w:t>_______________________</w:t>
      </w:r>
    </w:p>
    <w:p w:rsidR="00D9411F" w:rsidRPr="00D9411F" w:rsidRDefault="00D9411F" w:rsidP="00D9411F">
      <w:pPr>
        <w:tabs>
          <w:tab w:val="right" w:pos="9923"/>
        </w:tabs>
        <w:ind w:firstLine="567"/>
        <w:rPr>
          <w:i/>
        </w:rPr>
      </w:pPr>
      <w:r w:rsidRPr="00D9411F">
        <w:rPr>
          <w:i/>
        </w:rPr>
        <w:t>(должность, ФИО)</w:t>
      </w:r>
      <w:r w:rsidRPr="00D9411F">
        <w:rPr>
          <w:i/>
        </w:rPr>
        <w:tab/>
        <w:t>(подпись, печать (при наличии))</w:t>
      </w:r>
    </w:p>
    <w:p w:rsidR="00D9411F" w:rsidRPr="00D9411F" w:rsidRDefault="00D9411F" w:rsidP="00D9411F">
      <w:pPr>
        <w:ind w:firstLine="567"/>
        <w:jc w:val="center"/>
      </w:pPr>
    </w:p>
    <w:p w:rsidR="00D9411F" w:rsidRP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Pr="00D9411F" w:rsidRDefault="00D9411F" w:rsidP="00D9411F">
      <w:pPr>
        <w:pStyle w:val="a3"/>
        <w:rPr>
          <w:sz w:val="24"/>
          <w:szCs w:val="24"/>
          <w:lang w:val="ru-RU"/>
        </w:rPr>
      </w:pPr>
    </w:p>
    <w:p w:rsidR="00D9411F" w:rsidRDefault="00D9411F" w:rsidP="00D9411F">
      <w:pPr>
        <w:pStyle w:val="a3"/>
        <w:rPr>
          <w:sz w:val="24"/>
          <w:szCs w:val="24"/>
          <w:lang w:val="ru-RU"/>
        </w:rPr>
      </w:pPr>
    </w:p>
    <w:p w:rsidR="00165CEF" w:rsidRDefault="00165CEF" w:rsidP="00D9411F">
      <w:pPr>
        <w:pStyle w:val="a3"/>
        <w:rPr>
          <w:sz w:val="24"/>
          <w:szCs w:val="24"/>
          <w:lang w:val="ru-RU"/>
        </w:rPr>
      </w:pPr>
    </w:p>
    <w:p w:rsidR="00165CEF" w:rsidRDefault="00165CEF" w:rsidP="00D9411F">
      <w:pPr>
        <w:pStyle w:val="a3"/>
        <w:rPr>
          <w:sz w:val="24"/>
          <w:szCs w:val="24"/>
          <w:lang w:val="ru-RU"/>
        </w:rPr>
      </w:pPr>
    </w:p>
    <w:p w:rsidR="00165CEF" w:rsidRPr="00D9411F" w:rsidRDefault="00165CEF" w:rsidP="00D9411F">
      <w:pPr>
        <w:pStyle w:val="a3"/>
        <w:rPr>
          <w:sz w:val="24"/>
          <w:szCs w:val="24"/>
          <w:lang w:val="ru-RU"/>
        </w:rPr>
      </w:pPr>
    </w:p>
    <w:p w:rsidR="00D9411F" w:rsidRDefault="00D9411F" w:rsidP="00D9411F">
      <w:pPr>
        <w:pStyle w:val="a3"/>
        <w:rPr>
          <w:lang w:val="ru-RU"/>
        </w:rPr>
      </w:pPr>
    </w:p>
    <w:p w:rsidR="00D9411F" w:rsidRDefault="00D9411F" w:rsidP="00D9411F">
      <w:pPr>
        <w:pStyle w:val="a3"/>
        <w:rPr>
          <w:lang w:val="ru-RU"/>
        </w:rPr>
      </w:pPr>
    </w:p>
    <w:p w:rsidR="00E7347B" w:rsidRDefault="00E7347B" w:rsidP="00D9411F">
      <w:pPr>
        <w:pStyle w:val="a3"/>
        <w:rPr>
          <w:lang w:val="ru-RU"/>
        </w:rPr>
      </w:pPr>
    </w:p>
    <w:p w:rsidR="00D9411F" w:rsidRDefault="00D9411F" w:rsidP="00D9411F">
      <w:pPr>
        <w:pStyle w:val="a3"/>
        <w:rPr>
          <w:lang w:val="ru-RU"/>
        </w:rPr>
      </w:pPr>
    </w:p>
    <w:p w:rsidR="004537BB" w:rsidRDefault="004537BB" w:rsidP="00D9411F">
      <w:pPr>
        <w:pStyle w:val="a3"/>
        <w:rPr>
          <w:lang w:val="ru-RU"/>
        </w:rPr>
      </w:pPr>
    </w:p>
    <w:p w:rsidR="00D9411F" w:rsidRDefault="00D9411F" w:rsidP="00D9411F">
      <w:pPr>
        <w:pStyle w:val="a3"/>
        <w:rPr>
          <w:lang w:val="ru-RU"/>
        </w:rPr>
      </w:pPr>
    </w:p>
    <w:p w:rsidR="00D9411F" w:rsidRDefault="00D9411F" w:rsidP="00D9411F">
      <w:pPr>
        <w:pStyle w:val="a3"/>
        <w:rPr>
          <w:lang w:val="ru-RU"/>
        </w:rPr>
      </w:pPr>
    </w:p>
    <w:p w:rsidR="00D9411F" w:rsidRDefault="00D9411F" w:rsidP="00D9411F">
      <w:pPr>
        <w:jc w:val="right"/>
      </w:pPr>
      <w:r w:rsidRPr="00E21155">
        <w:lastRenderedPageBreak/>
        <w:t xml:space="preserve">Приложение № </w:t>
      </w:r>
      <w:r w:rsidR="008D2889">
        <w:t>6</w:t>
      </w:r>
    </w:p>
    <w:p w:rsidR="00A35CE0" w:rsidRDefault="00D9411F" w:rsidP="00D9411F">
      <w:pPr>
        <w:jc w:val="right"/>
      </w:pPr>
      <w:r w:rsidRPr="00D9411F">
        <w:t xml:space="preserve">к </w:t>
      </w:r>
      <w:r>
        <w:t>котировочной</w:t>
      </w:r>
      <w:r w:rsidRPr="00D9411F">
        <w:t xml:space="preserve"> документации</w:t>
      </w:r>
    </w:p>
    <w:p w:rsidR="00985FEC" w:rsidRPr="006464AA" w:rsidRDefault="00985FEC" w:rsidP="00985FEC">
      <w:pPr>
        <w:pStyle w:val="3"/>
        <w:spacing w:before="120"/>
        <w:rPr>
          <w:rFonts w:ascii="Times New Roman" w:hAnsi="Times New Roman" w:cs="Times New Roman"/>
          <w:b w:val="0"/>
          <w:bCs w:val="0"/>
          <w:sz w:val="24"/>
          <w:szCs w:val="24"/>
        </w:rPr>
      </w:pPr>
    </w:p>
    <w:p w:rsidR="00985FEC" w:rsidRPr="009D5C5D" w:rsidRDefault="00985FEC" w:rsidP="00985FEC">
      <w:pPr>
        <w:jc w:val="center"/>
        <w:rPr>
          <w:b/>
          <w:bCs/>
        </w:rPr>
      </w:pPr>
      <w:r>
        <w:rPr>
          <w:bCs/>
        </w:rPr>
        <w:t>Техническое</w:t>
      </w:r>
      <w:r w:rsidRPr="006464AA">
        <w:rPr>
          <w:bCs/>
        </w:rPr>
        <w:t xml:space="preserve"> предложение</w:t>
      </w:r>
      <w:r w:rsidRPr="009D5C5D">
        <w:rPr>
          <w:b/>
          <w:bCs/>
        </w:rPr>
        <w:t xml:space="preserve">  ____________________ .</w:t>
      </w:r>
    </w:p>
    <w:p w:rsidR="00985FEC" w:rsidRPr="00E1406C" w:rsidRDefault="00985FEC" w:rsidP="00985FEC">
      <w:pPr>
        <w:jc w:val="center"/>
        <w:rPr>
          <w:bCs/>
          <w:sz w:val="18"/>
          <w:szCs w:val="18"/>
        </w:rPr>
      </w:pPr>
      <w:r w:rsidRPr="009D5C5D">
        <w:rPr>
          <w:b/>
          <w:bCs/>
        </w:rPr>
        <w:t xml:space="preserve">                      </w:t>
      </w:r>
      <w:r>
        <w:rPr>
          <w:b/>
          <w:bCs/>
        </w:rPr>
        <w:t xml:space="preserve">                        </w:t>
      </w:r>
      <w:r w:rsidRPr="00E1406C">
        <w:rPr>
          <w:bCs/>
          <w:sz w:val="18"/>
          <w:szCs w:val="18"/>
        </w:rPr>
        <w:t>(</w:t>
      </w:r>
      <w:r>
        <w:rPr>
          <w:bCs/>
          <w:sz w:val="18"/>
          <w:szCs w:val="18"/>
        </w:rPr>
        <w:t xml:space="preserve">полное </w:t>
      </w:r>
      <w:r w:rsidRPr="00E1406C">
        <w:rPr>
          <w:bCs/>
          <w:sz w:val="18"/>
          <w:szCs w:val="18"/>
        </w:rPr>
        <w:t>наименование Претендента)</w:t>
      </w:r>
    </w:p>
    <w:p w:rsidR="00985FEC" w:rsidRPr="006464AA" w:rsidRDefault="00985FEC" w:rsidP="00985FEC">
      <w:pPr>
        <w:jc w:val="center"/>
        <w:rPr>
          <w:bCs/>
        </w:rPr>
      </w:pPr>
      <w:r w:rsidRPr="009D5C5D">
        <w:rPr>
          <w:b/>
          <w:bCs/>
        </w:rPr>
        <w:t xml:space="preserve">по </w:t>
      </w:r>
      <w:r>
        <w:rPr>
          <w:b/>
          <w:bCs/>
        </w:rPr>
        <w:t>запросу котировок</w:t>
      </w:r>
      <w:r w:rsidRPr="009D5C5D">
        <w:rPr>
          <w:b/>
          <w:bCs/>
        </w:rPr>
        <w:t xml:space="preserve"> № ________,</w:t>
      </w:r>
    </w:p>
    <w:p w:rsidR="00985FEC" w:rsidRPr="00407CEE" w:rsidRDefault="00985FEC" w:rsidP="00985FEC">
      <w:pPr>
        <w:rPr>
          <w:b/>
          <w:bCs/>
          <w:i/>
        </w:rPr>
      </w:pPr>
      <w:r w:rsidRPr="00407CEE">
        <w:rPr>
          <w:b/>
          <w:bCs/>
          <w:i/>
        </w:rPr>
        <w:t>Оформляется отдельно по каждому лоту</w:t>
      </w:r>
    </w:p>
    <w:p w:rsidR="00985FEC" w:rsidRDefault="00985FEC" w:rsidP="00985FEC">
      <w:pPr>
        <w:rPr>
          <w:bCs/>
        </w:rPr>
      </w:pPr>
      <w:r w:rsidRPr="00154090">
        <w:rPr>
          <w:bCs/>
        </w:rPr>
        <w:t>«____» ___________ 20__ г.</w:t>
      </w:r>
    </w:p>
    <w:p w:rsidR="00985FEC" w:rsidRPr="00154090" w:rsidRDefault="00985FEC" w:rsidP="00985FEC">
      <w:pPr>
        <w:rPr>
          <w:bCs/>
        </w:rPr>
      </w:pPr>
    </w:p>
    <w:p w:rsidR="00985FEC" w:rsidRPr="006464AA"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B56084" w:rsidRPr="005B444E" w:rsidTr="00196F08">
        <w:tc>
          <w:tcPr>
            <w:tcW w:w="675" w:type="dxa"/>
            <w:vAlign w:val="center"/>
          </w:tcPr>
          <w:p w:rsidR="00B56084" w:rsidRPr="005B444E" w:rsidRDefault="00B56084" w:rsidP="00196F08">
            <w:pPr>
              <w:jc w:val="center"/>
            </w:pPr>
            <w:r w:rsidRPr="005B444E">
              <w:t>1</w:t>
            </w:r>
          </w:p>
        </w:tc>
        <w:tc>
          <w:tcPr>
            <w:tcW w:w="2264" w:type="dxa"/>
            <w:shd w:val="clear" w:color="auto" w:fill="auto"/>
            <w:vAlign w:val="center"/>
          </w:tcPr>
          <w:p w:rsidR="00B56084" w:rsidRPr="005B444E" w:rsidRDefault="00B56084" w:rsidP="00196F08">
            <w:r w:rsidRPr="005B444E">
              <w:t>Наименование Работ</w:t>
            </w:r>
          </w:p>
        </w:tc>
        <w:tc>
          <w:tcPr>
            <w:tcW w:w="6525" w:type="dxa"/>
            <w:shd w:val="clear" w:color="auto" w:fill="auto"/>
            <w:vAlign w:val="center"/>
          </w:tcPr>
          <w:p w:rsidR="00B56084" w:rsidRPr="005B444E" w:rsidRDefault="00B56084" w:rsidP="00196F08">
            <w:r w:rsidRPr="005B444E">
              <w:rPr>
                <w:bCs/>
                <w:i/>
              </w:rPr>
              <w:t>Наименование Работ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pPr>
            <w:r w:rsidRPr="005B444E">
              <w:t>2</w:t>
            </w:r>
          </w:p>
        </w:tc>
        <w:tc>
          <w:tcPr>
            <w:tcW w:w="2264" w:type="dxa"/>
            <w:shd w:val="clear" w:color="auto" w:fill="auto"/>
            <w:vAlign w:val="center"/>
          </w:tcPr>
          <w:p w:rsidR="00B56084" w:rsidRPr="005B444E" w:rsidRDefault="00B56084" w:rsidP="008443D4">
            <w:r w:rsidRPr="005B444E">
              <w:t xml:space="preserve">Состав </w:t>
            </w:r>
            <w:r w:rsidR="008443D4" w:rsidRPr="005B444E">
              <w:rPr>
                <w:bCs/>
              </w:rPr>
              <w:t>и объем</w:t>
            </w:r>
            <w:r w:rsidR="008443D4" w:rsidRPr="005B444E">
              <w:t xml:space="preserve"> </w:t>
            </w:r>
            <w:r w:rsidRPr="005B444E">
              <w:t>Работ</w:t>
            </w:r>
            <w:r w:rsidR="00EB051A" w:rsidRPr="005B444E">
              <w:rPr>
                <w:bCs/>
                <w:i/>
              </w:rPr>
              <w:t xml:space="preserve"> </w:t>
            </w:r>
          </w:p>
        </w:tc>
        <w:tc>
          <w:tcPr>
            <w:tcW w:w="6525" w:type="dxa"/>
            <w:shd w:val="clear" w:color="auto" w:fill="auto"/>
            <w:vAlign w:val="center"/>
          </w:tcPr>
          <w:p w:rsidR="00B56084" w:rsidRPr="005B444E" w:rsidRDefault="00B56084" w:rsidP="0066166C">
            <w:pPr>
              <w:rPr>
                <w:i/>
              </w:rPr>
            </w:pPr>
            <w:r w:rsidRPr="005B444E">
              <w:rPr>
                <w:i/>
              </w:rPr>
              <w:t xml:space="preserve">Состав </w:t>
            </w:r>
            <w:r w:rsidR="00EB051A" w:rsidRPr="005B444E">
              <w:rPr>
                <w:bCs/>
                <w:i/>
              </w:rPr>
              <w:t xml:space="preserve">и объем </w:t>
            </w:r>
            <w:r w:rsidR="00EB051A" w:rsidRPr="005B444E">
              <w:rPr>
                <w:i/>
              </w:rPr>
              <w:t>Работ</w:t>
            </w:r>
            <w:r w:rsidR="00EB051A" w:rsidRPr="005B444E">
              <w:rPr>
                <w:bCs/>
                <w:i/>
              </w:rPr>
              <w:t xml:space="preserve"> </w:t>
            </w:r>
            <w:r w:rsidRPr="005B444E">
              <w:rPr>
                <w:bCs/>
                <w:i/>
              </w:rPr>
              <w:t>в соответствии с тр</w:t>
            </w:r>
            <w:r w:rsidR="00BC27B9" w:rsidRPr="005B444E">
              <w:rPr>
                <w:bCs/>
                <w:i/>
              </w:rPr>
              <w:t>ебованиями технического задания</w:t>
            </w:r>
            <w:r w:rsidR="0066166C">
              <w:rPr>
                <w:bCs/>
                <w:i/>
              </w:rPr>
              <w:t xml:space="preserve"> </w:t>
            </w:r>
            <w:r w:rsidR="005B444E" w:rsidRPr="005B444E">
              <w:rPr>
                <w:bCs/>
                <w:i/>
              </w:rPr>
              <w:t>(</w:t>
            </w:r>
            <w:r w:rsidR="00BC27B9" w:rsidRPr="005B444E">
              <w:rPr>
                <w:b/>
                <w:bCs/>
                <w:i/>
              </w:rPr>
              <w:t>оформить отдельным приложением к техническому предложению</w:t>
            </w:r>
            <w:r w:rsidR="005B444E" w:rsidRPr="005B444E">
              <w:rPr>
                <w:b/>
                <w:bCs/>
                <w:i/>
              </w:rPr>
              <w:t>)</w:t>
            </w:r>
            <w:r w:rsidR="00BC27B9" w:rsidRPr="005B444E">
              <w:rPr>
                <w:bCs/>
                <w:i/>
              </w:rPr>
              <w:t>*</w:t>
            </w:r>
          </w:p>
        </w:tc>
      </w:tr>
      <w:tr w:rsidR="00B56084" w:rsidRPr="005B444E" w:rsidTr="00196F08">
        <w:tc>
          <w:tcPr>
            <w:tcW w:w="675" w:type="dxa"/>
            <w:vAlign w:val="center"/>
          </w:tcPr>
          <w:p w:rsidR="00B56084" w:rsidRPr="005B444E" w:rsidRDefault="00B56084" w:rsidP="00196F08">
            <w:pPr>
              <w:jc w:val="center"/>
              <w:rPr>
                <w:bCs/>
              </w:rPr>
            </w:pPr>
            <w:r w:rsidRPr="005B444E">
              <w:rPr>
                <w:bCs/>
              </w:rPr>
              <w:t>3</w:t>
            </w:r>
          </w:p>
        </w:tc>
        <w:tc>
          <w:tcPr>
            <w:tcW w:w="2264" w:type="dxa"/>
            <w:shd w:val="clear" w:color="auto" w:fill="auto"/>
            <w:vAlign w:val="center"/>
          </w:tcPr>
          <w:p w:rsidR="00B56084" w:rsidRPr="005B444E" w:rsidRDefault="00B56084" w:rsidP="00196F08">
            <w:pPr>
              <w:rPr>
                <w:bCs/>
              </w:rPr>
            </w:pPr>
            <w:r w:rsidRPr="005B444E">
              <w:rPr>
                <w:bCs/>
              </w:rPr>
              <w:t>Требования к выполнению работ</w:t>
            </w:r>
          </w:p>
        </w:tc>
        <w:tc>
          <w:tcPr>
            <w:tcW w:w="6525" w:type="dxa"/>
            <w:shd w:val="clear" w:color="auto" w:fill="auto"/>
            <w:vAlign w:val="center"/>
          </w:tcPr>
          <w:p w:rsidR="00B56084" w:rsidRPr="005B444E" w:rsidRDefault="00B56084" w:rsidP="00196F08">
            <w:pPr>
              <w:rPr>
                <w:bCs/>
                <w:i/>
              </w:rPr>
            </w:pPr>
            <w:r w:rsidRPr="005B444E">
              <w:rPr>
                <w:bCs/>
                <w:i/>
              </w:rPr>
              <w:t>Требования к выполнению Работ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rPr>
                <w:bCs/>
              </w:rPr>
            </w:pPr>
            <w:r w:rsidRPr="005B444E">
              <w:rPr>
                <w:bCs/>
              </w:rPr>
              <w:t>4</w:t>
            </w:r>
          </w:p>
        </w:tc>
        <w:tc>
          <w:tcPr>
            <w:tcW w:w="2264" w:type="dxa"/>
            <w:shd w:val="clear" w:color="auto" w:fill="auto"/>
            <w:vAlign w:val="center"/>
          </w:tcPr>
          <w:p w:rsidR="00B56084" w:rsidRPr="005B444E" w:rsidRDefault="00B56084" w:rsidP="00196F08">
            <w:pPr>
              <w:rPr>
                <w:bCs/>
              </w:rPr>
            </w:pPr>
            <w:r w:rsidRPr="005B444E">
              <w:rPr>
                <w:bCs/>
              </w:rPr>
              <w:t>Гарантийный срок на выполненные Работы</w:t>
            </w:r>
          </w:p>
        </w:tc>
        <w:tc>
          <w:tcPr>
            <w:tcW w:w="6525" w:type="dxa"/>
            <w:shd w:val="clear" w:color="auto" w:fill="auto"/>
            <w:vAlign w:val="center"/>
          </w:tcPr>
          <w:p w:rsidR="00B56084" w:rsidRPr="005B444E" w:rsidRDefault="00B56084" w:rsidP="00196F08">
            <w:r w:rsidRPr="005B444E">
              <w:rPr>
                <w:bCs/>
                <w:i/>
              </w:rPr>
              <w:t>Гарантийный срок на выполненные Работы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rPr>
                <w:bCs/>
              </w:rPr>
            </w:pPr>
            <w:r w:rsidRPr="005B444E">
              <w:rPr>
                <w:bCs/>
              </w:rPr>
              <w:t>5</w:t>
            </w:r>
          </w:p>
        </w:tc>
        <w:tc>
          <w:tcPr>
            <w:tcW w:w="2264" w:type="dxa"/>
            <w:shd w:val="clear" w:color="auto" w:fill="auto"/>
            <w:vAlign w:val="center"/>
          </w:tcPr>
          <w:p w:rsidR="00B56084" w:rsidRPr="005B444E" w:rsidRDefault="00B56084" w:rsidP="00196F08">
            <w:pPr>
              <w:rPr>
                <w:bCs/>
              </w:rPr>
            </w:pPr>
            <w:r w:rsidRPr="005B444E">
              <w:rPr>
                <w:bCs/>
              </w:rPr>
              <w:t xml:space="preserve">Гарантийный срок на материалы </w:t>
            </w:r>
          </w:p>
        </w:tc>
        <w:tc>
          <w:tcPr>
            <w:tcW w:w="6525" w:type="dxa"/>
            <w:shd w:val="clear" w:color="auto" w:fill="auto"/>
            <w:vAlign w:val="center"/>
          </w:tcPr>
          <w:p w:rsidR="00B56084" w:rsidRPr="005B444E" w:rsidRDefault="00B56084" w:rsidP="00196F08">
            <w:r w:rsidRPr="005B444E">
              <w:rPr>
                <w:bCs/>
                <w:i/>
              </w:rPr>
              <w:t>Гарантийный срок на материалы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rPr>
                <w:bCs/>
              </w:rPr>
            </w:pPr>
            <w:r w:rsidRPr="005B444E">
              <w:rPr>
                <w:bCs/>
              </w:rPr>
              <w:t>6</w:t>
            </w:r>
          </w:p>
        </w:tc>
        <w:tc>
          <w:tcPr>
            <w:tcW w:w="2264" w:type="dxa"/>
            <w:shd w:val="clear" w:color="auto" w:fill="auto"/>
            <w:vAlign w:val="center"/>
          </w:tcPr>
          <w:p w:rsidR="00B56084" w:rsidRPr="005B444E" w:rsidRDefault="00B56084" w:rsidP="00196F08">
            <w:r w:rsidRPr="005B444E">
              <w:rPr>
                <w:bCs/>
              </w:rPr>
              <w:t>Срок выполнения Работ</w:t>
            </w:r>
          </w:p>
        </w:tc>
        <w:tc>
          <w:tcPr>
            <w:tcW w:w="6525" w:type="dxa"/>
            <w:shd w:val="clear" w:color="auto" w:fill="auto"/>
            <w:vAlign w:val="center"/>
          </w:tcPr>
          <w:p w:rsidR="00B56084" w:rsidRPr="005B444E" w:rsidRDefault="00B56084" w:rsidP="00196F08">
            <w:r w:rsidRPr="005B444E">
              <w:rPr>
                <w:bCs/>
                <w:i/>
              </w:rPr>
              <w:t>Срок выполнения Работ с учетом требований технического задания*</w:t>
            </w:r>
          </w:p>
        </w:tc>
      </w:tr>
      <w:tr w:rsidR="00B56084" w:rsidRPr="005B444E" w:rsidTr="00196F08">
        <w:tc>
          <w:tcPr>
            <w:tcW w:w="675" w:type="dxa"/>
            <w:vAlign w:val="center"/>
          </w:tcPr>
          <w:p w:rsidR="00B56084" w:rsidRPr="005B444E" w:rsidRDefault="00B56084" w:rsidP="00196F08">
            <w:pPr>
              <w:jc w:val="center"/>
            </w:pPr>
            <w:r w:rsidRPr="005B444E">
              <w:t>7</w:t>
            </w:r>
          </w:p>
        </w:tc>
        <w:tc>
          <w:tcPr>
            <w:tcW w:w="2264" w:type="dxa"/>
            <w:shd w:val="clear" w:color="auto" w:fill="auto"/>
            <w:vAlign w:val="center"/>
          </w:tcPr>
          <w:p w:rsidR="00B56084" w:rsidRPr="005B444E" w:rsidRDefault="00B56084" w:rsidP="00196F08">
            <w:r w:rsidRPr="005B444E">
              <w:t xml:space="preserve">Место </w:t>
            </w:r>
            <w:r w:rsidRPr="005B444E">
              <w:rPr>
                <w:bCs/>
              </w:rPr>
              <w:t>выполнения Работ</w:t>
            </w:r>
          </w:p>
        </w:tc>
        <w:tc>
          <w:tcPr>
            <w:tcW w:w="6525" w:type="dxa"/>
            <w:shd w:val="clear" w:color="auto" w:fill="auto"/>
            <w:vAlign w:val="center"/>
          </w:tcPr>
          <w:p w:rsidR="00B56084" w:rsidRPr="005B444E" w:rsidRDefault="00B56084" w:rsidP="00196F08">
            <w:r w:rsidRPr="005B444E">
              <w:rPr>
                <w:bCs/>
                <w:i/>
              </w:rPr>
              <w:t>Место выполнения Работ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rPr>
                <w:bCs/>
              </w:rPr>
            </w:pPr>
            <w:r w:rsidRPr="005B444E">
              <w:rPr>
                <w:bCs/>
              </w:rPr>
              <w:t>8</w:t>
            </w:r>
          </w:p>
        </w:tc>
        <w:tc>
          <w:tcPr>
            <w:tcW w:w="2264" w:type="dxa"/>
            <w:shd w:val="clear" w:color="auto" w:fill="auto"/>
            <w:vAlign w:val="center"/>
          </w:tcPr>
          <w:p w:rsidR="00B56084" w:rsidRPr="005B444E" w:rsidRDefault="00B56084" w:rsidP="00196F08">
            <w:r w:rsidRPr="005B444E">
              <w:rPr>
                <w:bCs/>
              </w:rPr>
              <w:t>Форма, сроки и порядок оплаты выполненных Работ</w:t>
            </w:r>
          </w:p>
        </w:tc>
        <w:tc>
          <w:tcPr>
            <w:tcW w:w="6525" w:type="dxa"/>
            <w:shd w:val="clear" w:color="auto" w:fill="auto"/>
            <w:vAlign w:val="center"/>
          </w:tcPr>
          <w:p w:rsidR="00B56084" w:rsidRPr="005B444E" w:rsidRDefault="00B56084" w:rsidP="00196F08">
            <w:r w:rsidRPr="005B444E">
              <w:rPr>
                <w:bCs/>
                <w:i/>
              </w:rPr>
              <w:t>Форма, сроки и порядок оплаты выполненных Работ с учетом требований технического задания*</w:t>
            </w:r>
          </w:p>
        </w:tc>
      </w:tr>
      <w:tr w:rsidR="00B56084" w:rsidRPr="008A4D85" w:rsidTr="00196F08">
        <w:tc>
          <w:tcPr>
            <w:tcW w:w="675" w:type="dxa"/>
          </w:tcPr>
          <w:p w:rsidR="00B56084" w:rsidRPr="005B444E" w:rsidRDefault="00B56084" w:rsidP="00196F08">
            <w:pPr>
              <w:jc w:val="center"/>
            </w:pPr>
            <w:r w:rsidRPr="005B444E">
              <w:t>9</w:t>
            </w:r>
          </w:p>
        </w:tc>
        <w:tc>
          <w:tcPr>
            <w:tcW w:w="2264" w:type="dxa"/>
            <w:shd w:val="clear" w:color="auto" w:fill="auto"/>
          </w:tcPr>
          <w:p w:rsidR="00B56084" w:rsidRPr="005B444E" w:rsidRDefault="00B56084" w:rsidP="00196F08">
            <w:r w:rsidRPr="005B444E">
              <w:t>Прочие условия</w:t>
            </w:r>
          </w:p>
        </w:tc>
        <w:tc>
          <w:tcPr>
            <w:tcW w:w="6525" w:type="dxa"/>
            <w:shd w:val="clear" w:color="auto" w:fill="auto"/>
          </w:tcPr>
          <w:p w:rsidR="00B56084" w:rsidRPr="008A4D85" w:rsidRDefault="00B56084" w:rsidP="00196F08">
            <w:pPr>
              <w:rPr>
                <w:i/>
              </w:rPr>
            </w:pPr>
            <w:r w:rsidRPr="005B444E">
              <w:rPr>
                <w:i/>
              </w:rPr>
              <w:t>При необходимости</w:t>
            </w:r>
            <w:r w:rsidRPr="005B444E">
              <w:rPr>
                <w:bCs/>
                <w:i/>
              </w:rPr>
              <w:t>*</w:t>
            </w:r>
          </w:p>
        </w:tc>
      </w:tr>
    </w:tbl>
    <w:p w:rsidR="00985FEC" w:rsidRPr="00154090" w:rsidRDefault="00985FEC" w:rsidP="00985FEC"/>
    <w:p w:rsidR="00985FEC" w:rsidRDefault="00985FEC" w:rsidP="00985FEC">
      <w:pPr>
        <w:ind w:firstLine="720"/>
        <w:jc w:val="both"/>
        <w:rPr>
          <w:bCs/>
        </w:rPr>
      </w:pPr>
    </w:p>
    <w:p w:rsidR="00985FEC" w:rsidRPr="00E1406C" w:rsidRDefault="00985FEC" w:rsidP="00985FEC">
      <w:pPr>
        <w:ind w:firstLine="720"/>
        <w:jc w:val="both"/>
        <w:rPr>
          <w:bCs/>
        </w:rPr>
      </w:pPr>
      <w:r w:rsidRPr="00E1406C">
        <w:rPr>
          <w:bCs/>
        </w:rPr>
        <w:t>Представитель, имеющий полномочия действовать от имени</w:t>
      </w:r>
      <w:r w:rsidRPr="006E0B93">
        <w:rPr>
          <w:sz w:val="27"/>
          <w:szCs w:val="27"/>
        </w:rPr>
        <w:t xml:space="preserve"> </w:t>
      </w:r>
      <w:r w:rsidRPr="006E0B93">
        <w:rPr>
          <w:bCs/>
        </w:rPr>
        <w:t>Претендента</w:t>
      </w:r>
    </w:p>
    <w:p w:rsidR="00985FEC" w:rsidRPr="006464AA" w:rsidRDefault="00985FEC" w:rsidP="00985FEC">
      <w:pPr>
        <w:ind w:firstLine="720"/>
        <w:jc w:val="both"/>
      </w:pPr>
      <w:r w:rsidRPr="006464AA">
        <w:t>________________________________________________________</w:t>
      </w:r>
    </w:p>
    <w:p w:rsidR="00985FEC" w:rsidRPr="006464AA" w:rsidRDefault="00985FEC" w:rsidP="00985FEC">
      <w:pPr>
        <w:pStyle w:val="a9"/>
        <w:jc w:val="center"/>
        <w:rPr>
          <w:i/>
          <w:sz w:val="24"/>
        </w:rPr>
      </w:pPr>
      <w:r w:rsidRPr="006464AA">
        <w:rPr>
          <w:i/>
          <w:sz w:val="24"/>
        </w:rPr>
        <w:t xml:space="preserve">(Полное наименование </w:t>
      </w:r>
      <w:r w:rsidRPr="006464AA">
        <w:rPr>
          <w:rFonts w:eastAsia="Times New Roman"/>
          <w:i/>
          <w:sz w:val="24"/>
        </w:rPr>
        <w:t>претендента</w:t>
      </w:r>
      <w:r w:rsidRPr="006464AA">
        <w:rPr>
          <w:i/>
          <w:sz w:val="24"/>
        </w:rPr>
        <w:t>)</w:t>
      </w:r>
    </w:p>
    <w:p w:rsidR="00985FEC" w:rsidRPr="006464AA" w:rsidRDefault="00985FEC" w:rsidP="00985FEC">
      <w:pPr>
        <w:pStyle w:val="a9"/>
        <w:rPr>
          <w:sz w:val="24"/>
        </w:rPr>
      </w:pPr>
    </w:p>
    <w:p w:rsidR="00985FEC" w:rsidRPr="006464AA" w:rsidRDefault="00985FEC" w:rsidP="00985FEC">
      <w:pPr>
        <w:pStyle w:val="a9"/>
        <w:rPr>
          <w:sz w:val="24"/>
        </w:rPr>
      </w:pPr>
      <w:r w:rsidRPr="006464AA">
        <w:rPr>
          <w:sz w:val="24"/>
        </w:rPr>
        <w:t>_________________________________________________________________</w:t>
      </w:r>
    </w:p>
    <w:p w:rsidR="00985FEC" w:rsidRDefault="00985FEC" w:rsidP="00985FEC">
      <w:pPr>
        <w:pStyle w:val="a9"/>
        <w:rPr>
          <w:sz w:val="24"/>
        </w:rPr>
      </w:pPr>
      <w:r w:rsidRPr="006464AA">
        <w:rPr>
          <w:sz w:val="24"/>
        </w:rPr>
        <w:t xml:space="preserve">(Должность, подпись, ФИО)                                                </w:t>
      </w:r>
      <w:r>
        <w:rPr>
          <w:sz w:val="24"/>
        </w:rPr>
        <w:t>М.П.</w:t>
      </w:r>
    </w:p>
    <w:p w:rsidR="00985FEC" w:rsidRDefault="00985FEC" w:rsidP="00985FEC">
      <w:pPr>
        <w:pStyle w:val="a9"/>
        <w:rPr>
          <w:sz w:val="24"/>
        </w:rPr>
      </w:pPr>
    </w:p>
    <w:p w:rsidR="00985FEC" w:rsidRDefault="00985FEC" w:rsidP="00985FEC">
      <w:pPr>
        <w:pStyle w:val="a9"/>
        <w:rPr>
          <w:sz w:val="24"/>
        </w:rPr>
      </w:pPr>
    </w:p>
    <w:p w:rsidR="00985FEC" w:rsidRDefault="00985FEC" w:rsidP="00985FEC">
      <w:pPr>
        <w:pStyle w:val="a9"/>
        <w:rPr>
          <w:sz w:val="24"/>
        </w:rPr>
      </w:pPr>
    </w:p>
    <w:p w:rsidR="00985FEC" w:rsidRDefault="00985FEC" w:rsidP="00985FEC">
      <w:pPr>
        <w:pStyle w:val="a9"/>
        <w:rPr>
          <w:sz w:val="24"/>
        </w:rPr>
      </w:pPr>
    </w:p>
    <w:p w:rsidR="00D9411F" w:rsidRDefault="00D9411F"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sectPr w:rsidR="00DD5460" w:rsidSect="007571A7">
          <w:pgSz w:w="11906" w:h="16838" w:code="9"/>
          <w:pgMar w:top="851" w:right="924" w:bottom="992" w:left="1134" w:header="720" w:footer="306" w:gutter="0"/>
          <w:cols w:space="720"/>
          <w:noEndnote/>
        </w:sectPr>
      </w:pPr>
    </w:p>
    <w:p w:rsidR="00CC5C40" w:rsidRPr="00E21155" w:rsidRDefault="00CC5C40" w:rsidP="00CC5C40">
      <w:pPr>
        <w:jc w:val="right"/>
      </w:pPr>
      <w:r w:rsidRPr="00E21155">
        <w:lastRenderedPageBreak/>
        <w:t xml:space="preserve">Приложение № </w:t>
      </w:r>
      <w:r w:rsidR="00D7629D">
        <w:t>7</w:t>
      </w:r>
    </w:p>
    <w:p w:rsidR="00CC5C40" w:rsidRDefault="00CC5C40" w:rsidP="00CC5C40">
      <w:pPr>
        <w:pStyle w:val="a3"/>
        <w:jc w:val="right"/>
        <w:rPr>
          <w:b w:val="0"/>
          <w:sz w:val="24"/>
          <w:szCs w:val="24"/>
          <w:lang w:val="ru-RU"/>
        </w:rPr>
      </w:pPr>
      <w:r w:rsidRPr="003F3B67">
        <w:rPr>
          <w:b w:val="0"/>
          <w:sz w:val="24"/>
          <w:szCs w:val="24"/>
          <w:lang w:val="ru-RU"/>
        </w:rPr>
        <w:t xml:space="preserve">                  к </w:t>
      </w:r>
      <w:r>
        <w:rPr>
          <w:b w:val="0"/>
          <w:sz w:val="24"/>
          <w:szCs w:val="24"/>
          <w:lang w:val="ru-RU"/>
        </w:rPr>
        <w:t>котировочной</w:t>
      </w:r>
      <w:r w:rsidRPr="003F3B67">
        <w:rPr>
          <w:b w:val="0"/>
          <w:sz w:val="24"/>
          <w:szCs w:val="24"/>
          <w:lang w:val="ru-RU"/>
        </w:rPr>
        <w:t xml:space="preserve"> документации</w:t>
      </w:r>
    </w:p>
    <w:p w:rsidR="00CC5C40" w:rsidRPr="006715D6" w:rsidRDefault="00CC5C40" w:rsidP="00CC5C40">
      <w:pPr>
        <w:pStyle w:val="a9"/>
        <w:suppressAutoHyphens/>
        <w:ind w:right="306"/>
        <w:jc w:val="center"/>
        <w:rPr>
          <w:b/>
          <w:sz w:val="28"/>
          <w:szCs w:val="28"/>
        </w:rPr>
      </w:pPr>
    </w:p>
    <w:p w:rsidR="00CC5C40" w:rsidRPr="0004253B" w:rsidRDefault="00CC5C40" w:rsidP="00CC5C40">
      <w:pPr>
        <w:pStyle w:val="a9"/>
        <w:suppressAutoHyphens/>
        <w:ind w:right="306"/>
        <w:jc w:val="center"/>
        <w:rPr>
          <w:b/>
          <w:sz w:val="24"/>
        </w:rPr>
      </w:pPr>
      <w:r w:rsidRPr="0004253B">
        <w:rPr>
          <w:b/>
          <w:sz w:val="24"/>
        </w:rPr>
        <w:t>Сведения о квалифицированном персонале __________________________ .</w:t>
      </w:r>
    </w:p>
    <w:p w:rsidR="00CC5C40" w:rsidRPr="00855629" w:rsidRDefault="00CC5C40" w:rsidP="00CC5C40">
      <w:pPr>
        <w:pStyle w:val="a9"/>
        <w:suppressAutoHyphens/>
        <w:ind w:right="306"/>
        <w:rPr>
          <w:bCs/>
          <w:i/>
          <w:sz w:val="24"/>
        </w:rPr>
      </w:pPr>
      <w:r w:rsidRPr="00855629">
        <w:rPr>
          <w:i/>
          <w:sz w:val="24"/>
        </w:rPr>
        <w:t xml:space="preserve">                                                                                                                      </w:t>
      </w:r>
      <w:r w:rsidRPr="00855629">
        <w:rPr>
          <w:bCs/>
          <w:i/>
          <w:sz w:val="24"/>
        </w:rPr>
        <w:t>(полное наименование Претендента)</w:t>
      </w:r>
    </w:p>
    <w:p w:rsidR="00CC5C40" w:rsidRPr="0004253B" w:rsidRDefault="00CC5C40" w:rsidP="00CC5C40">
      <w:pPr>
        <w:pStyle w:val="a9"/>
        <w:suppressAutoHyphens/>
        <w:ind w:right="306"/>
        <w:jc w:val="center"/>
        <w:rPr>
          <w:i/>
          <w:sz w:val="24"/>
        </w:rPr>
      </w:pPr>
    </w:p>
    <w:p w:rsidR="00CC5C40" w:rsidRPr="00452DE8" w:rsidRDefault="00CC5C40" w:rsidP="00CC5C40">
      <w:pPr>
        <w:pStyle w:val="a9"/>
        <w:suppressAutoHyphens/>
        <w:ind w:right="306"/>
        <w:jc w:val="center"/>
        <w:rPr>
          <w:b/>
          <w:sz w:val="28"/>
          <w:szCs w:val="28"/>
        </w:rPr>
      </w:pPr>
    </w:p>
    <w:tbl>
      <w:tblPr>
        <w:tblpPr w:leftFromText="180" w:rightFromText="180" w:bottomFromText="200" w:vertAnchor="text" w:horzAnchor="margin" w:tblpX="-34" w:tblpY="151"/>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34"/>
        <w:gridCol w:w="1950"/>
        <w:gridCol w:w="2727"/>
        <w:gridCol w:w="3260"/>
        <w:gridCol w:w="1843"/>
        <w:gridCol w:w="2552"/>
      </w:tblGrid>
      <w:tr w:rsidR="00CC5C40" w:rsidRPr="00452DE8" w:rsidTr="00A473C1">
        <w:trPr>
          <w:trHeight w:val="1023"/>
        </w:trPr>
        <w:tc>
          <w:tcPr>
            <w:tcW w:w="56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5C40" w:rsidRPr="00452DE8" w:rsidRDefault="00CC5C40" w:rsidP="00A473C1">
            <w:pPr>
              <w:pStyle w:val="a9"/>
              <w:suppressAutoHyphens/>
              <w:spacing w:line="276" w:lineRule="auto"/>
              <w:ind w:right="306" w:firstLine="0"/>
              <w:jc w:val="center"/>
              <w:rPr>
                <w:rFonts w:eastAsia="Times New Roman"/>
                <w:b/>
                <w:sz w:val="24"/>
              </w:rPr>
            </w:pPr>
            <w:r w:rsidRPr="00452DE8">
              <w:rPr>
                <w:rFonts w:eastAsia="Times New Roman"/>
                <w:b/>
                <w:sz w:val="24"/>
              </w:rPr>
              <w:t>№</w:t>
            </w:r>
          </w:p>
        </w:tc>
        <w:tc>
          <w:tcPr>
            <w:tcW w:w="2234" w:type="dxa"/>
            <w:tcBorders>
              <w:top w:val="single" w:sz="4" w:space="0" w:color="auto"/>
              <w:left w:val="single" w:sz="4" w:space="0" w:color="auto"/>
              <w:bottom w:val="single" w:sz="4" w:space="0" w:color="auto"/>
              <w:right w:val="single" w:sz="4" w:space="0" w:color="auto"/>
            </w:tcBorders>
            <w:shd w:val="clear" w:color="auto" w:fill="F2F2F2"/>
            <w:vAlign w:val="center"/>
          </w:tcPr>
          <w:p w:rsidR="00CC5C40" w:rsidRPr="00452DE8" w:rsidRDefault="00CC5C40" w:rsidP="00A473C1">
            <w:pPr>
              <w:pStyle w:val="a9"/>
              <w:suppressAutoHyphens/>
              <w:spacing w:line="276" w:lineRule="auto"/>
              <w:ind w:firstLine="0"/>
              <w:jc w:val="center"/>
              <w:rPr>
                <w:rFonts w:eastAsia="Times New Roman"/>
                <w:b/>
                <w:sz w:val="24"/>
              </w:rPr>
            </w:pPr>
            <w:r w:rsidRPr="00452DE8">
              <w:rPr>
                <w:rFonts w:eastAsia="Times New Roman"/>
                <w:b/>
                <w:sz w:val="24"/>
              </w:rPr>
              <w:t>ФИО</w:t>
            </w:r>
          </w:p>
        </w:tc>
        <w:tc>
          <w:tcPr>
            <w:tcW w:w="1950" w:type="dxa"/>
            <w:tcBorders>
              <w:top w:val="single" w:sz="4" w:space="0" w:color="auto"/>
              <w:left w:val="single" w:sz="4" w:space="0" w:color="auto"/>
              <w:bottom w:val="single" w:sz="4" w:space="0" w:color="auto"/>
              <w:right w:val="single" w:sz="4" w:space="0" w:color="auto"/>
            </w:tcBorders>
            <w:shd w:val="clear" w:color="auto" w:fill="F2F2F2"/>
            <w:vAlign w:val="center"/>
          </w:tcPr>
          <w:p w:rsidR="00CC5C40" w:rsidRPr="00452DE8" w:rsidRDefault="00CC5C40" w:rsidP="00A473C1">
            <w:pPr>
              <w:pStyle w:val="a9"/>
              <w:suppressAutoHyphens/>
              <w:spacing w:line="276" w:lineRule="auto"/>
              <w:ind w:firstLine="0"/>
              <w:jc w:val="center"/>
              <w:rPr>
                <w:rFonts w:eastAsia="Times New Roman"/>
                <w:b/>
                <w:sz w:val="24"/>
              </w:rPr>
            </w:pPr>
            <w:r w:rsidRPr="00452DE8">
              <w:rPr>
                <w:rFonts w:eastAsia="Times New Roman"/>
                <w:b/>
                <w:sz w:val="24"/>
              </w:rPr>
              <w:t>Должность</w:t>
            </w:r>
            <w:r w:rsidRPr="00452DE8">
              <w:rPr>
                <w:rFonts w:eastAsia="Times New Roman"/>
                <w:b/>
                <w:sz w:val="24"/>
                <w:lang w:val="en-US"/>
              </w:rPr>
              <w:t>/</w:t>
            </w:r>
            <w:r>
              <w:rPr>
                <w:rFonts w:eastAsia="Times New Roman"/>
                <w:b/>
                <w:sz w:val="24"/>
              </w:rPr>
              <w:t xml:space="preserve">       </w:t>
            </w:r>
            <w:r w:rsidRPr="00452DE8">
              <w:rPr>
                <w:rFonts w:eastAsia="Times New Roman"/>
                <w:b/>
                <w:sz w:val="24"/>
              </w:rPr>
              <w:t>специальность</w:t>
            </w:r>
          </w:p>
        </w:tc>
        <w:tc>
          <w:tcPr>
            <w:tcW w:w="2727" w:type="dxa"/>
            <w:tcBorders>
              <w:top w:val="single" w:sz="4" w:space="0" w:color="auto"/>
              <w:left w:val="single" w:sz="4" w:space="0" w:color="auto"/>
              <w:bottom w:val="single" w:sz="4" w:space="0" w:color="auto"/>
              <w:right w:val="single" w:sz="4" w:space="0" w:color="auto"/>
            </w:tcBorders>
            <w:shd w:val="clear" w:color="auto" w:fill="F2F2F2"/>
            <w:vAlign w:val="center"/>
          </w:tcPr>
          <w:p w:rsidR="00CC5C40" w:rsidRPr="002F1DA2" w:rsidRDefault="00CC5C40" w:rsidP="00A473C1">
            <w:pPr>
              <w:pStyle w:val="a9"/>
              <w:suppressAutoHyphens/>
              <w:spacing w:line="276" w:lineRule="auto"/>
              <w:ind w:firstLine="0"/>
              <w:jc w:val="center"/>
              <w:rPr>
                <w:rFonts w:eastAsia="Times New Roman"/>
                <w:b/>
                <w:sz w:val="24"/>
              </w:rPr>
            </w:pPr>
            <w:r w:rsidRPr="002F1DA2">
              <w:rPr>
                <w:rFonts w:eastAsia="Times New Roman"/>
                <w:b/>
                <w:sz w:val="24"/>
              </w:rPr>
              <w:t>Принадлежность персонала (состоит в штате, гражданско-правовой договор и пр.)</w:t>
            </w:r>
          </w:p>
        </w:tc>
        <w:tc>
          <w:tcPr>
            <w:tcW w:w="3260" w:type="dxa"/>
            <w:tcBorders>
              <w:top w:val="single" w:sz="4" w:space="0" w:color="auto"/>
              <w:left w:val="single" w:sz="4" w:space="0" w:color="auto"/>
              <w:bottom w:val="single" w:sz="4" w:space="0" w:color="auto"/>
              <w:right w:val="single" w:sz="4" w:space="0" w:color="auto"/>
            </w:tcBorders>
            <w:shd w:val="clear" w:color="auto" w:fill="F2F2F2"/>
          </w:tcPr>
          <w:p w:rsidR="00CC5C40" w:rsidRPr="00452DE8" w:rsidRDefault="00CC5C40" w:rsidP="00A473C1">
            <w:pPr>
              <w:pStyle w:val="a9"/>
              <w:suppressAutoHyphens/>
              <w:spacing w:line="276" w:lineRule="auto"/>
              <w:ind w:firstLine="0"/>
              <w:jc w:val="center"/>
              <w:rPr>
                <w:rFonts w:eastAsia="Times New Roman"/>
                <w:b/>
                <w:sz w:val="24"/>
              </w:rPr>
            </w:pPr>
            <w:r w:rsidRPr="00452DE8">
              <w:rPr>
                <w:rFonts w:eastAsia="Times New Roman"/>
                <w:b/>
                <w:sz w:val="24"/>
              </w:rPr>
              <w:t xml:space="preserve">Образование (какое учебное заведение окончил, год окончания, специальность, </w:t>
            </w:r>
            <w:r w:rsidRPr="00452DE8">
              <w:rPr>
                <w:rFonts w:eastAsia="Times New Roman"/>
                <w:b/>
                <w:sz w:val="24"/>
              </w:rPr>
              <w:br/>
              <w:t>№ диплома, в том числе повышение квалификации)</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rsidR="00CC5C40" w:rsidRPr="00452DE8" w:rsidRDefault="00CC5C40" w:rsidP="00A473C1">
            <w:pPr>
              <w:pStyle w:val="a9"/>
              <w:suppressAutoHyphens/>
              <w:spacing w:line="276" w:lineRule="auto"/>
              <w:ind w:firstLine="0"/>
              <w:jc w:val="center"/>
              <w:rPr>
                <w:rFonts w:eastAsia="Times New Roman"/>
                <w:b/>
                <w:sz w:val="24"/>
              </w:rPr>
            </w:pPr>
            <w:r w:rsidRPr="00452DE8">
              <w:rPr>
                <w:rFonts w:eastAsia="Times New Roman"/>
                <w:b/>
                <w:sz w:val="24"/>
              </w:rPr>
              <w:t>Стаж работы в данной или аналогичной должности, лет</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C5C40" w:rsidRPr="00452DE8" w:rsidRDefault="00CC5C40" w:rsidP="00A473C1">
            <w:pPr>
              <w:pStyle w:val="a9"/>
              <w:suppressAutoHyphens/>
              <w:spacing w:line="276" w:lineRule="auto"/>
              <w:ind w:firstLine="0"/>
              <w:jc w:val="center"/>
              <w:rPr>
                <w:rFonts w:eastAsia="Times New Roman"/>
                <w:b/>
                <w:sz w:val="24"/>
              </w:rPr>
            </w:pPr>
            <w:r w:rsidRPr="00452DE8">
              <w:rPr>
                <w:rFonts w:eastAsia="Times New Roman"/>
                <w:b/>
                <w:sz w:val="24"/>
              </w:rPr>
              <w:t xml:space="preserve">Стаж работы в организации </w:t>
            </w:r>
            <w:r>
              <w:rPr>
                <w:rFonts w:eastAsia="Times New Roman"/>
                <w:b/>
                <w:sz w:val="24"/>
              </w:rPr>
              <w:t>Претендента</w:t>
            </w:r>
            <w:r w:rsidRPr="00452DE8">
              <w:rPr>
                <w:rFonts w:eastAsia="Times New Roman"/>
                <w:b/>
                <w:sz w:val="24"/>
              </w:rPr>
              <w:t>, лет</w:t>
            </w:r>
          </w:p>
        </w:tc>
      </w:tr>
      <w:tr w:rsidR="00CC5C40" w:rsidRPr="00452DE8" w:rsidTr="00A473C1">
        <w:trPr>
          <w:trHeight w:val="315"/>
        </w:trPr>
        <w:tc>
          <w:tcPr>
            <w:tcW w:w="568" w:type="dxa"/>
            <w:tcBorders>
              <w:top w:val="single" w:sz="4" w:space="0" w:color="auto"/>
              <w:left w:val="single" w:sz="4" w:space="0" w:color="auto"/>
              <w:bottom w:val="single" w:sz="4" w:space="0" w:color="auto"/>
              <w:right w:val="single" w:sz="4" w:space="0" w:color="auto"/>
            </w:tcBorders>
          </w:tcPr>
          <w:p w:rsidR="00CC5C40" w:rsidRPr="00452DE8" w:rsidRDefault="00CC5C40" w:rsidP="00A473C1">
            <w:pPr>
              <w:pStyle w:val="a9"/>
              <w:suppressAutoHyphens/>
              <w:spacing w:line="276" w:lineRule="auto"/>
              <w:ind w:right="306" w:firstLine="0"/>
              <w:jc w:val="center"/>
              <w:rPr>
                <w:sz w:val="28"/>
                <w:szCs w:val="28"/>
              </w:rPr>
            </w:pPr>
          </w:p>
        </w:tc>
        <w:tc>
          <w:tcPr>
            <w:tcW w:w="2234" w:type="dxa"/>
            <w:tcBorders>
              <w:top w:val="single" w:sz="4" w:space="0" w:color="auto"/>
              <w:left w:val="single" w:sz="4" w:space="0" w:color="auto"/>
              <w:bottom w:val="single" w:sz="4" w:space="0" w:color="auto"/>
              <w:right w:val="single" w:sz="4" w:space="0" w:color="auto"/>
            </w:tcBorders>
          </w:tcPr>
          <w:p w:rsidR="00CC5C40" w:rsidRPr="00452DE8" w:rsidRDefault="00CC5C40" w:rsidP="00A473C1">
            <w:pPr>
              <w:pStyle w:val="a9"/>
              <w:suppressAutoHyphens/>
              <w:spacing w:line="276" w:lineRule="auto"/>
              <w:ind w:right="306" w:firstLine="0"/>
              <w:jc w:val="center"/>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CC5C40" w:rsidRPr="00452DE8" w:rsidRDefault="00CC5C40" w:rsidP="00A473C1">
            <w:pPr>
              <w:pStyle w:val="a9"/>
              <w:suppressAutoHyphens/>
              <w:spacing w:line="276" w:lineRule="auto"/>
              <w:ind w:right="306" w:firstLine="0"/>
              <w:jc w:val="center"/>
              <w:rPr>
                <w:sz w:val="28"/>
                <w:szCs w:val="28"/>
              </w:rPr>
            </w:pPr>
          </w:p>
        </w:tc>
        <w:tc>
          <w:tcPr>
            <w:tcW w:w="2727" w:type="dxa"/>
            <w:tcBorders>
              <w:top w:val="single" w:sz="4" w:space="0" w:color="auto"/>
              <w:left w:val="single" w:sz="4" w:space="0" w:color="auto"/>
              <w:bottom w:val="single" w:sz="4" w:space="0" w:color="auto"/>
              <w:right w:val="single" w:sz="4" w:space="0" w:color="auto"/>
            </w:tcBorders>
          </w:tcPr>
          <w:p w:rsidR="00CC5C40" w:rsidRPr="00452DE8" w:rsidRDefault="00CC5C40" w:rsidP="00A473C1">
            <w:pPr>
              <w:pStyle w:val="a9"/>
              <w:suppressAutoHyphens/>
              <w:spacing w:line="276" w:lineRule="auto"/>
              <w:ind w:right="306" w:firstLine="0"/>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CC5C40" w:rsidRPr="00452DE8" w:rsidRDefault="00CC5C40" w:rsidP="00A473C1">
            <w:pPr>
              <w:pStyle w:val="a9"/>
              <w:suppressAutoHyphens/>
              <w:spacing w:line="276" w:lineRule="auto"/>
              <w:ind w:right="306"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CC5C40" w:rsidRPr="00452DE8" w:rsidRDefault="00CC5C40" w:rsidP="00A473C1">
            <w:pPr>
              <w:pStyle w:val="a9"/>
              <w:suppressAutoHyphens/>
              <w:spacing w:line="276" w:lineRule="auto"/>
              <w:ind w:right="306" w:firstLine="0"/>
              <w:jc w:val="cente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CC5C40" w:rsidRPr="00452DE8" w:rsidRDefault="00CC5C40" w:rsidP="00A473C1">
            <w:pPr>
              <w:pStyle w:val="a9"/>
              <w:suppressAutoHyphens/>
              <w:spacing w:line="276" w:lineRule="auto"/>
              <w:ind w:right="306" w:firstLine="0"/>
              <w:jc w:val="center"/>
              <w:rPr>
                <w:sz w:val="28"/>
                <w:szCs w:val="28"/>
              </w:rPr>
            </w:pPr>
          </w:p>
        </w:tc>
      </w:tr>
      <w:tr w:rsidR="00CC5C40" w:rsidRPr="00452DE8" w:rsidTr="00A473C1">
        <w:trPr>
          <w:trHeight w:val="283"/>
        </w:trPr>
        <w:tc>
          <w:tcPr>
            <w:tcW w:w="568" w:type="dxa"/>
            <w:tcBorders>
              <w:top w:val="single" w:sz="4" w:space="0" w:color="auto"/>
              <w:left w:val="single" w:sz="4" w:space="0" w:color="auto"/>
              <w:bottom w:val="single" w:sz="4" w:space="0" w:color="auto"/>
              <w:right w:val="single" w:sz="4" w:space="0" w:color="auto"/>
            </w:tcBorders>
          </w:tcPr>
          <w:p w:rsidR="00CC5C40" w:rsidRPr="00452DE8" w:rsidRDefault="00CC5C40" w:rsidP="00A473C1">
            <w:pPr>
              <w:pStyle w:val="a9"/>
              <w:suppressAutoHyphens/>
              <w:spacing w:line="276" w:lineRule="auto"/>
              <w:ind w:right="306" w:firstLine="0"/>
              <w:jc w:val="center"/>
              <w:rPr>
                <w:sz w:val="28"/>
                <w:szCs w:val="28"/>
              </w:rPr>
            </w:pPr>
          </w:p>
        </w:tc>
        <w:tc>
          <w:tcPr>
            <w:tcW w:w="2234" w:type="dxa"/>
            <w:tcBorders>
              <w:top w:val="single" w:sz="4" w:space="0" w:color="auto"/>
              <w:left w:val="single" w:sz="4" w:space="0" w:color="auto"/>
              <w:bottom w:val="single" w:sz="4" w:space="0" w:color="auto"/>
              <w:right w:val="single" w:sz="4" w:space="0" w:color="auto"/>
            </w:tcBorders>
          </w:tcPr>
          <w:p w:rsidR="00CC5C40" w:rsidRPr="00452DE8" w:rsidRDefault="00CC5C40" w:rsidP="00A473C1">
            <w:pPr>
              <w:pStyle w:val="a9"/>
              <w:suppressAutoHyphens/>
              <w:spacing w:line="276" w:lineRule="auto"/>
              <w:ind w:right="306" w:firstLine="0"/>
              <w:jc w:val="center"/>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CC5C40" w:rsidRPr="00452DE8" w:rsidRDefault="00CC5C40" w:rsidP="00A473C1">
            <w:pPr>
              <w:pStyle w:val="a9"/>
              <w:suppressAutoHyphens/>
              <w:spacing w:line="276" w:lineRule="auto"/>
              <w:ind w:right="306" w:firstLine="0"/>
              <w:jc w:val="center"/>
              <w:rPr>
                <w:sz w:val="28"/>
                <w:szCs w:val="28"/>
              </w:rPr>
            </w:pPr>
          </w:p>
        </w:tc>
        <w:tc>
          <w:tcPr>
            <w:tcW w:w="2727" w:type="dxa"/>
            <w:tcBorders>
              <w:top w:val="single" w:sz="4" w:space="0" w:color="auto"/>
              <w:left w:val="single" w:sz="4" w:space="0" w:color="auto"/>
              <w:bottom w:val="single" w:sz="4" w:space="0" w:color="auto"/>
              <w:right w:val="single" w:sz="4" w:space="0" w:color="auto"/>
            </w:tcBorders>
          </w:tcPr>
          <w:p w:rsidR="00CC5C40" w:rsidRPr="00452DE8" w:rsidRDefault="00CC5C40" w:rsidP="00A473C1">
            <w:pPr>
              <w:pStyle w:val="a9"/>
              <w:suppressAutoHyphens/>
              <w:spacing w:line="276" w:lineRule="auto"/>
              <w:ind w:right="306" w:firstLine="0"/>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CC5C40" w:rsidRPr="00452DE8" w:rsidRDefault="00CC5C40" w:rsidP="00A473C1">
            <w:pPr>
              <w:pStyle w:val="a9"/>
              <w:suppressAutoHyphens/>
              <w:spacing w:line="276" w:lineRule="auto"/>
              <w:ind w:right="306" w:firstLine="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CC5C40" w:rsidRPr="00452DE8" w:rsidRDefault="00CC5C40" w:rsidP="00A473C1">
            <w:pPr>
              <w:pStyle w:val="a9"/>
              <w:suppressAutoHyphens/>
              <w:spacing w:line="276" w:lineRule="auto"/>
              <w:ind w:right="306" w:firstLine="0"/>
              <w:jc w:val="cente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CC5C40" w:rsidRPr="00452DE8" w:rsidRDefault="00CC5C40" w:rsidP="00A473C1">
            <w:pPr>
              <w:pStyle w:val="a9"/>
              <w:suppressAutoHyphens/>
              <w:spacing w:line="276" w:lineRule="auto"/>
              <w:ind w:right="306" w:firstLine="0"/>
              <w:jc w:val="center"/>
              <w:rPr>
                <w:sz w:val="28"/>
                <w:szCs w:val="28"/>
              </w:rPr>
            </w:pPr>
          </w:p>
        </w:tc>
      </w:tr>
    </w:tbl>
    <w:p w:rsidR="00CC5C40" w:rsidRDefault="00CC5C40" w:rsidP="00CC5C40">
      <w:pPr>
        <w:pStyle w:val="a9"/>
        <w:ind w:firstLine="0"/>
        <w:jc w:val="left"/>
        <w:rPr>
          <w:rFonts w:eastAsia="Times New Roman"/>
          <w:color w:val="000000"/>
          <w:sz w:val="28"/>
        </w:rPr>
      </w:pPr>
    </w:p>
    <w:p w:rsidR="00CC5C40" w:rsidRDefault="00CC5C40" w:rsidP="00CC5C40">
      <w:pPr>
        <w:pStyle w:val="a9"/>
        <w:ind w:firstLine="0"/>
        <w:jc w:val="left"/>
        <w:rPr>
          <w:rFonts w:eastAsia="Times New Roman"/>
          <w:color w:val="000000"/>
          <w:sz w:val="28"/>
        </w:rPr>
      </w:pPr>
    </w:p>
    <w:p w:rsidR="00CC5C40" w:rsidRDefault="00CC5C40" w:rsidP="00CC5C40">
      <w:pPr>
        <w:pStyle w:val="a9"/>
        <w:ind w:firstLine="0"/>
        <w:jc w:val="left"/>
        <w:rPr>
          <w:rFonts w:eastAsia="Times New Roman"/>
          <w:color w:val="000000"/>
          <w:sz w:val="28"/>
        </w:rPr>
      </w:pPr>
    </w:p>
    <w:p w:rsidR="00CC5C40" w:rsidRPr="00CC5C40" w:rsidRDefault="00CC5C40" w:rsidP="00CC5C40">
      <w:pPr>
        <w:pStyle w:val="a9"/>
        <w:ind w:firstLine="0"/>
        <w:jc w:val="left"/>
        <w:rPr>
          <w:rFonts w:eastAsia="Times New Roman"/>
          <w:color w:val="000000"/>
          <w:sz w:val="24"/>
        </w:rPr>
      </w:pPr>
      <w:r w:rsidRPr="00CC5C40">
        <w:rPr>
          <w:rFonts w:eastAsia="Times New Roman"/>
          <w:color w:val="000000"/>
          <w:sz w:val="24"/>
        </w:rPr>
        <w:t xml:space="preserve">Имеющий полномочия действовать от имени Претендента </w:t>
      </w:r>
    </w:p>
    <w:p w:rsidR="00CC5C40" w:rsidRPr="00CC5C40" w:rsidRDefault="00CC5C40" w:rsidP="00CC5C40">
      <w:pPr>
        <w:pStyle w:val="a9"/>
        <w:ind w:firstLine="0"/>
        <w:jc w:val="left"/>
        <w:rPr>
          <w:rFonts w:eastAsia="Times New Roman"/>
          <w:color w:val="000000"/>
          <w:sz w:val="24"/>
        </w:rPr>
      </w:pPr>
      <w:r w:rsidRPr="00CC5C40">
        <w:rPr>
          <w:rFonts w:eastAsia="Times New Roman"/>
          <w:color w:val="000000"/>
          <w:sz w:val="24"/>
        </w:rPr>
        <w:t>________________________________________________________</w:t>
      </w:r>
    </w:p>
    <w:p w:rsidR="00CC5C40" w:rsidRPr="00CC5C40" w:rsidRDefault="00CC5C40" w:rsidP="00CC5C40">
      <w:pPr>
        <w:pStyle w:val="a9"/>
        <w:ind w:firstLine="0"/>
        <w:jc w:val="left"/>
        <w:rPr>
          <w:rFonts w:eastAsia="Times New Roman"/>
          <w:color w:val="000000"/>
          <w:sz w:val="24"/>
        </w:rPr>
      </w:pPr>
      <w:r w:rsidRPr="00CC5C40">
        <w:rPr>
          <w:rFonts w:eastAsia="Times New Roman"/>
          <w:color w:val="000000"/>
          <w:sz w:val="24"/>
        </w:rPr>
        <w:t>(полное наименование Претендента)</w:t>
      </w:r>
    </w:p>
    <w:p w:rsidR="00CC5C40" w:rsidRPr="00CC5C40" w:rsidRDefault="00CC5C40" w:rsidP="00CC5C40">
      <w:pPr>
        <w:pStyle w:val="a9"/>
        <w:ind w:firstLine="0"/>
        <w:jc w:val="left"/>
        <w:rPr>
          <w:rFonts w:eastAsia="Times New Roman"/>
          <w:color w:val="000000"/>
          <w:sz w:val="24"/>
        </w:rPr>
      </w:pPr>
      <w:r w:rsidRPr="00CC5C40">
        <w:rPr>
          <w:rFonts w:eastAsia="Times New Roman"/>
          <w:color w:val="000000"/>
          <w:sz w:val="24"/>
        </w:rPr>
        <w:t>________________________________________________________</w:t>
      </w:r>
    </w:p>
    <w:p w:rsidR="00CC5C40" w:rsidRPr="00CC5C40" w:rsidRDefault="00CC5C40" w:rsidP="00CC5C40">
      <w:pPr>
        <w:pStyle w:val="a9"/>
        <w:ind w:firstLine="0"/>
        <w:jc w:val="left"/>
        <w:rPr>
          <w:rFonts w:eastAsia="Times New Roman"/>
          <w:color w:val="000000"/>
          <w:sz w:val="24"/>
        </w:rPr>
      </w:pPr>
      <w:r w:rsidRPr="00CC5C40">
        <w:rPr>
          <w:rFonts w:eastAsia="Times New Roman"/>
          <w:color w:val="000000"/>
          <w:sz w:val="24"/>
        </w:rPr>
        <w:t xml:space="preserve">(должность, подпись, ФИО)                              </w:t>
      </w:r>
    </w:p>
    <w:p w:rsidR="00CC5C40" w:rsidRPr="00CC5C40" w:rsidRDefault="00CC5C40" w:rsidP="00CC5C40">
      <w:pPr>
        <w:pStyle w:val="a9"/>
        <w:ind w:firstLine="0"/>
        <w:rPr>
          <w:rFonts w:eastAsia="Times New Roman"/>
          <w:color w:val="000000"/>
          <w:sz w:val="24"/>
        </w:rPr>
      </w:pPr>
      <w:r w:rsidRPr="00CC5C40">
        <w:rPr>
          <w:rFonts w:eastAsia="Times New Roman"/>
          <w:color w:val="000000"/>
          <w:sz w:val="24"/>
        </w:rPr>
        <w:t>Печать (при  наличии)</w:t>
      </w:r>
    </w:p>
    <w:p w:rsidR="00CC5C40" w:rsidRDefault="00CC5C40" w:rsidP="00CC5C40">
      <w:pPr>
        <w:pStyle w:val="a9"/>
        <w:suppressAutoHyphens/>
        <w:ind w:left="9639" w:right="306" w:firstLine="0"/>
        <w:jc w:val="left"/>
        <w:rPr>
          <w:sz w:val="24"/>
          <w:szCs w:val="28"/>
        </w:rPr>
      </w:pPr>
    </w:p>
    <w:p w:rsidR="00CC5C40" w:rsidRDefault="00CC5C40" w:rsidP="00CC5C40">
      <w:pPr>
        <w:pStyle w:val="a3"/>
        <w:rPr>
          <w:lang w:val="ru-RU"/>
        </w:rPr>
      </w:pPr>
    </w:p>
    <w:p w:rsidR="00CC5C40" w:rsidRDefault="00CC5C40" w:rsidP="00904117">
      <w:pPr>
        <w:jc w:val="right"/>
      </w:pPr>
    </w:p>
    <w:p w:rsidR="00CC5C40" w:rsidRDefault="00CC5C40" w:rsidP="00904117">
      <w:pPr>
        <w:jc w:val="right"/>
      </w:pPr>
    </w:p>
    <w:p w:rsidR="00CC5C40" w:rsidRDefault="00CC5C40" w:rsidP="00904117">
      <w:pPr>
        <w:jc w:val="right"/>
      </w:pPr>
    </w:p>
    <w:p w:rsidR="00CC5C40" w:rsidRDefault="00CC5C40" w:rsidP="00904117">
      <w:pPr>
        <w:jc w:val="right"/>
      </w:pPr>
    </w:p>
    <w:p w:rsidR="00D7629D" w:rsidRPr="009953B2" w:rsidRDefault="00D7629D" w:rsidP="00D7629D">
      <w:pPr>
        <w:jc w:val="right"/>
      </w:pPr>
      <w:r w:rsidRPr="009953B2">
        <w:lastRenderedPageBreak/>
        <w:t xml:space="preserve">Приложение № </w:t>
      </w:r>
      <w:r>
        <w:t>8</w:t>
      </w:r>
    </w:p>
    <w:p w:rsidR="00D7629D" w:rsidRPr="00D7629D" w:rsidRDefault="00D7629D" w:rsidP="00D7629D">
      <w:pPr>
        <w:jc w:val="center"/>
      </w:pPr>
      <w:r w:rsidRPr="00D7629D">
        <w:t xml:space="preserve">                                                                                                                                                                                                  к котировочной </w:t>
      </w:r>
      <w:r>
        <w:t>д</w:t>
      </w:r>
      <w:r w:rsidRPr="00D7629D">
        <w:t>окументации</w:t>
      </w:r>
    </w:p>
    <w:p w:rsidR="00D7629D" w:rsidRPr="00D7629D" w:rsidRDefault="00D7629D" w:rsidP="00D7629D">
      <w:pPr>
        <w:jc w:val="center"/>
      </w:pPr>
    </w:p>
    <w:p w:rsidR="00D7629D" w:rsidRPr="0004253B" w:rsidRDefault="00D7629D" w:rsidP="00D7629D">
      <w:pPr>
        <w:pStyle w:val="a9"/>
        <w:suppressAutoHyphens/>
        <w:ind w:right="306"/>
        <w:jc w:val="center"/>
        <w:rPr>
          <w:b/>
          <w:sz w:val="24"/>
        </w:rPr>
      </w:pPr>
      <w:r w:rsidRPr="0004253B">
        <w:rPr>
          <w:b/>
          <w:sz w:val="24"/>
        </w:rPr>
        <w:t>Сведения о наличии производственных мощностей, ресурсов</w:t>
      </w:r>
      <w:r w:rsidRPr="0004253B">
        <w:rPr>
          <w:b/>
          <w:color w:val="FF0000"/>
          <w:sz w:val="24"/>
        </w:rPr>
        <w:t xml:space="preserve"> </w:t>
      </w:r>
      <w:r w:rsidRPr="0004253B">
        <w:rPr>
          <w:b/>
          <w:sz w:val="24"/>
        </w:rPr>
        <w:t>__________________________ .</w:t>
      </w:r>
    </w:p>
    <w:p w:rsidR="00D7629D" w:rsidRPr="00855629" w:rsidRDefault="00D7629D" w:rsidP="00D7629D">
      <w:pPr>
        <w:jc w:val="center"/>
        <w:rPr>
          <w:bCs/>
        </w:rPr>
      </w:pPr>
      <w:r w:rsidRPr="00855629">
        <w:rPr>
          <w:i/>
        </w:rPr>
        <w:t xml:space="preserve">                                                                                                                </w:t>
      </w:r>
      <w:r w:rsidRPr="00855629">
        <w:rPr>
          <w:bCs/>
        </w:rPr>
        <w:t>(полное наименование Претендента)</w:t>
      </w:r>
    </w:p>
    <w:p w:rsidR="00D7629D" w:rsidRPr="0004253B" w:rsidRDefault="00D7629D" w:rsidP="00D7629D">
      <w:pPr>
        <w:pStyle w:val="a9"/>
        <w:suppressAutoHyphens/>
        <w:ind w:right="306"/>
        <w:jc w:val="center"/>
        <w:rPr>
          <w:i/>
          <w:sz w:val="24"/>
        </w:rPr>
      </w:pPr>
    </w:p>
    <w:p w:rsidR="00D7629D" w:rsidRPr="00452DE8" w:rsidRDefault="00D7629D" w:rsidP="00D7629D">
      <w:pPr>
        <w:pStyle w:val="a9"/>
        <w:suppressAutoHyphens/>
        <w:ind w:right="306"/>
        <w:jc w:val="center"/>
        <w:rPr>
          <w:b/>
          <w:sz w:val="28"/>
          <w:szCs w:val="28"/>
        </w:rPr>
      </w:pPr>
    </w:p>
    <w:tbl>
      <w:tblPr>
        <w:tblpPr w:leftFromText="180" w:rightFromText="180" w:vertAnchor="text" w:tblpXSpec="center" w:tblpY="186"/>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268"/>
        <w:gridCol w:w="5812"/>
        <w:gridCol w:w="3402"/>
        <w:gridCol w:w="2693"/>
      </w:tblGrid>
      <w:tr w:rsidR="00D7629D" w:rsidRPr="00855C08" w:rsidTr="00A473C1">
        <w:trPr>
          <w:trHeight w:val="1023"/>
        </w:trPr>
        <w:tc>
          <w:tcPr>
            <w:tcW w:w="959" w:type="dxa"/>
            <w:shd w:val="clear" w:color="auto" w:fill="F2F2F2"/>
            <w:vAlign w:val="center"/>
          </w:tcPr>
          <w:p w:rsidR="00D7629D" w:rsidRPr="00452DE8" w:rsidRDefault="00D7629D" w:rsidP="00A473C1">
            <w:pPr>
              <w:pStyle w:val="a9"/>
              <w:suppressAutoHyphens/>
              <w:ind w:right="306" w:firstLine="0"/>
              <w:jc w:val="center"/>
              <w:rPr>
                <w:b/>
                <w:sz w:val="24"/>
              </w:rPr>
            </w:pPr>
            <w:r w:rsidRPr="00452DE8">
              <w:rPr>
                <w:b/>
                <w:sz w:val="24"/>
              </w:rPr>
              <w:t>№</w:t>
            </w:r>
          </w:p>
        </w:tc>
        <w:tc>
          <w:tcPr>
            <w:tcW w:w="2268" w:type="dxa"/>
            <w:shd w:val="clear" w:color="auto" w:fill="F2F2F2"/>
            <w:vAlign w:val="center"/>
          </w:tcPr>
          <w:p w:rsidR="00D7629D" w:rsidRPr="00452DE8" w:rsidRDefault="00D7629D" w:rsidP="00A473C1">
            <w:pPr>
              <w:pStyle w:val="a9"/>
              <w:suppressAutoHyphens/>
              <w:ind w:firstLine="0"/>
              <w:jc w:val="center"/>
              <w:rPr>
                <w:b/>
                <w:sz w:val="24"/>
              </w:rPr>
            </w:pPr>
            <w:r w:rsidRPr="00452DE8">
              <w:rPr>
                <w:b/>
                <w:sz w:val="24"/>
              </w:rPr>
              <w:t>Наименование (марка, производитель и тд.)</w:t>
            </w:r>
          </w:p>
        </w:tc>
        <w:tc>
          <w:tcPr>
            <w:tcW w:w="5812" w:type="dxa"/>
            <w:shd w:val="clear" w:color="auto" w:fill="F2F2F2"/>
            <w:vAlign w:val="center"/>
          </w:tcPr>
          <w:p w:rsidR="00D7629D" w:rsidRPr="00452DE8" w:rsidRDefault="00D7629D" w:rsidP="00A473C1">
            <w:pPr>
              <w:pStyle w:val="a9"/>
              <w:suppressAutoHyphens/>
              <w:ind w:right="34" w:firstLine="0"/>
              <w:jc w:val="center"/>
              <w:rPr>
                <w:b/>
                <w:sz w:val="24"/>
              </w:rPr>
            </w:pPr>
            <w:r w:rsidRPr="00452DE8">
              <w:rPr>
                <w:b/>
                <w:sz w:val="24"/>
              </w:rPr>
              <w:t>Правоустанавливающие документы</w:t>
            </w:r>
          </w:p>
          <w:p w:rsidR="00D7629D" w:rsidRPr="00452DE8" w:rsidRDefault="00D7629D" w:rsidP="00A473C1">
            <w:pPr>
              <w:pStyle w:val="a9"/>
              <w:suppressAutoHyphens/>
              <w:ind w:right="34" w:firstLine="0"/>
              <w:jc w:val="center"/>
              <w:rPr>
                <w:b/>
                <w:sz w:val="24"/>
              </w:rPr>
            </w:pPr>
            <w:r w:rsidRPr="00452DE8">
              <w:rPr>
                <w:b/>
                <w:sz w:val="24"/>
              </w:rPr>
              <w:t>(указать реквизиты и срок действия договора купли-продажи/аренды, хозяйственного ведения лицензионное соглашение и иные, право собственности и др.)</w:t>
            </w:r>
          </w:p>
        </w:tc>
        <w:tc>
          <w:tcPr>
            <w:tcW w:w="3402" w:type="dxa"/>
            <w:shd w:val="clear" w:color="auto" w:fill="F2F2F2"/>
            <w:vAlign w:val="center"/>
          </w:tcPr>
          <w:p w:rsidR="00D7629D" w:rsidRPr="00452DE8" w:rsidRDefault="00D7629D" w:rsidP="00A473C1">
            <w:pPr>
              <w:pStyle w:val="a9"/>
              <w:suppressAutoHyphens/>
              <w:ind w:firstLine="0"/>
              <w:jc w:val="center"/>
              <w:rPr>
                <w:b/>
                <w:sz w:val="24"/>
              </w:rPr>
            </w:pPr>
            <w:r>
              <w:rPr>
                <w:b/>
                <w:bCs/>
                <w:sz w:val="24"/>
              </w:rPr>
              <w:t>Технические характеристики</w:t>
            </w:r>
          </w:p>
        </w:tc>
        <w:tc>
          <w:tcPr>
            <w:tcW w:w="2693" w:type="dxa"/>
            <w:shd w:val="clear" w:color="auto" w:fill="F2F2F2"/>
            <w:vAlign w:val="center"/>
          </w:tcPr>
          <w:p w:rsidR="00D7629D" w:rsidRPr="00855C08" w:rsidRDefault="00D7629D" w:rsidP="00A473C1">
            <w:pPr>
              <w:pStyle w:val="a9"/>
              <w:suppressAutoHyphens/>
              <w:ind w:firstLine="0"/>
              <w:jc w:val="center"/>
              <w:rPr>
                <w:b/>
                <w:bCs/>
                <w:sz w:val="24"/>
              </w:rPr>
            </w:pPr>
            <w:r w:rsidRPr="00452DE8">
              <w:rPr>
                <w:b/>
                <w:bCs/>
                <w:sz w:val="24"/>
              </w:rPr>
              <w:t>Примечание</w:t>
            </w:r>
          </w:p>
        </w:tc>
      </w:tr>
      <w:tr w:rsidR="00D7629D" w:rsidRPr="006715D6" w:rsidTr="00A473C1">
        <w:trPr>
          <w:trHeight w:val="282"/>
        </w:trPr>
        <w:tc>
          <w:tcPr>
            <w:tcW w:w="959" w:type="dxa"/>
          </w:tcPr>
          <w:p w:rsidR="00D7629D" w:rsidRPr="006715D6" w:rsidRDefault="00D7629D" w:rsidP="00A473C1">
            <w:pPr>
              <w:pStyle w:val="a9"/>
              <w:suppressAutoHyphens/>
              <w:ind w:right="306" w:firstLine="0"/>
              <w:jc w:val="left"/>
              <w:rPr>
                <w:sz w:val="28"/>
                <w:szCs w:val="28"/>
              </w:rPr>
            </w:pPr>
            <w:r>
              <w:rPr>
                <w:sz w:val="28"/>
                <w:szCs w:val="28"/>
              </w:rPr>
              <w:t>1</w:t>
            </w:r>
          </w:p>
        </w:tc>
        <w:tc>
          <w:tcPr>
            <w:tcW w:w="2268" w:type="dxa"/>
          </w:tcPr>
          <w:p w:rsidR="00D7629D" w:rsidRPr="006715D6" w:rsidRDefault="00D7629D" w:rsidP="00A473C1">
            <w:pPr>
              <w:pStyle w:val="a9"/>
              <w:suppressAutoHyphens/>
              <w:ind w:right="306" w:firstLine="0"/>
              <w:jc w:val="left"/>
              <w:rPr>
                <w:sz w:val="28"/>
                <w:szCs w:val="28"/>
              </w:rPr>
            </w:pPr>
          </w:p>
        </w:tc>
        <w:tc>
          <w:tcPr>
            <w:tcW w:w="5812" w:type="dxa"/>
          </w:tcPr>
          <w:p w:rsidR="00D7629D" w:rsidRPr="006715D6" w:rsidRDefault="00D7629D" w:rsidP="00A473C1">
            <w:pPr>
              <w:pStyle w:val="a9"/>
              <w:suppressAutoHyphens/>
              <w:ind w:right="306" w:firstLine="0"/>
              <w:jc w:val="left"/>
              <w:rPr>
                <w:sz w:val="28"/>
                <w:szCs w:val="28"/>
              </w:rPr>
            </w:pPr>
          </w:p>
        </w:tc>
        <w:tc>
          <w:tcPr>
            <w:tcW w:w="3402" w:type="dxa"/>
          </w:tcPr>
          <w:p w:rsidR="00D7629D" w:rsidRPr="006715D6" w:rsidRDefault="00D7629D" w:rsidP="00A473C1">
            <w:pPr>
              <w:pStyle w:val="a9"/>
              <w:suppressAutoHyphens/>
              <w:ind w:right="306" w:firstLine="0"/>
              <w:jc w:val="left"/>
              <w:rPr>
                <w:sz w:val="28"/>
                <w:szCs w:val="28"/>
              </w:rPr>
            </w:pPr>
          </w:p>
        </w:tc>
        <w:tc>
          <w:tcPr>
            <w:tcW w:w="2693" w:type="dxa"/>
          </w:tcPr>
          <w:p w:rsidR="00D7629D" w:rsidRPr="006715D6" w:rsidRDefault="00D7629D" w:rsidP="00A473C1">
            <w:pPr>
              <w:pStyle w:val="a9"/>
              <w:suppressAutoHyphens/>
              <w:ind w:right="306" w:firstLine="0"/>
              <w:jc w:val="left"/>
              <w:rPr>
                <w:sz w:val="28"/>
                <w:szCs w:val="28"/>
              </w:rPr>
            </w:pPr>
          </w:p>
        </w:tc>
      </w:tr>
      <w:tr w:rsidR="00D7629D" w:rsidRPr="006715D6" w:rsidTr="00A473C1">
        <w:trPr>
          <w:trHeight w:val="372"/>
        </w:trPr>
        <w:tc>
          <w:tcPr>
            <w:tcW w:w="959" w:type="dxa"/>
          </w:tcPr>
          <w:p w:rsidR="00D7629D" w:rsidRPr="006715D6" w:rsidRDefault="00D7629D" w:rsidP="00A473C1">
            <w:pPr>
              <w:pStyle w:val="a9"/>
              <w:suppressAutoHyphens/>
              <w:ind w:right="306" w:firstLine="0"/>
              <w:jc w:val="left"/>
              <w:rPr>
                <w:sz w:val="28"/>
                <w:szCs w:val="28"/>
              </w:rPr>
            </w:pPr>
            <w:r>
              <w:rPr>
                <w:sz w:val="28"/>
                <w:szCs w:val="28"/>
              </w:rPr>
              <w:t>2…</w:t>
            </w:r>
          </w:p>
        </w:tc>
        <w:tc>
          <w:tcPr>
            <w:tcW w:w="2268" w:type="dxa"/>
          </w:tcPr>
          <w:p w:rsidR="00D7629D" w:rsidRPr="006715D6" w:rsidRDefault="00D7629D" w:rsidP="00A473C1">
            <w:pPr>
              <w:pStyle w:val="a9"/>
              <w:suppressAutoHyphens/>
              <w:ind w:right="306" w:firstLine="0"/>
              <w:jc w:val="left"/>
              <w:rPr>
                <w:sz w:val="28"/>
                <w:szCs w:val="28"/>
              </w:rPr>
            </w:pPr>
          </w:p>
        </w:tc>
        <w:tc>
          <w:tcPr>
            <w:tcW w:w="5812" w:type="dxa"/>
          </w:tcPr>
          <w:p w:rsidR="00D7629D" w:rsidRPr="006715D6" w:rsidRDefault="00D7629D" w:rsidP="00A473C1">
            <w:pPr>
              <w:pStyle w:val="a9"/>
              <w:suppressAutoHyphens/>
              <w:ind w:right="306" w:firstLine="0"/>
              <w:jc w:val="left"/>
              <w:rPr>
                <w:sz w:val="28"/>
                <w:szCs w:val="28"/>
              </w:rPr>
            </w:pPr>
          </w:p>
        </w:tc>
        <w:tc>
          <w:tcPr>
            <w:tcW w:w="3402" w:type="dxa"/>
          </w:tcPr>
          <w:p w:rsidR="00D7629D" w:rsidRPr="006715D6" w:rsidRDefault="00D7629D" w:rsidP="00A473C1">
            <w:pPr>
              <w:pStyle w:val="a9"/>
              <w:suppressAutoHyphens/>
              <w:ind w:right="306" w:firstLine="0"/>
              <w:jc w:val="left"/>
              <w:rPr>
                <w:sz w:val="28"/>
                <w:szCs w:val="28"/>
              </w:rPr>
            </w:pPr>
          </w:p>
        </w:tc>
        <w:tc>
          <w:tcPr>
            <w:tcW w:w="2693" w:type="dxa"/>
          </w:tcPr>
          <w:p w:rsidR="00D7629D" w:rsidRPr="006715D6" w:rsidRDefault="00D7629D" w:rsidP="00A473C1">
            <w:pPr>
              <w:pStyle w:val="a9"/>
              <w:suppressAutoHyphens/>
              <w:ind w:right="306" w:firstLine="0"/>
              <w:jc w:val="left"/>
              <w:rPr>
                <w:sz w:val="28"/>
                <w:szCs w:val="28"/>
              </w:rPr>
            </w:pPr>
          </w:p>
        </w:tc>
      </w:tr>
      <w:tr w:rsidR="00D7629D" w:rsidRPr="006715D6" w:rsidTr="00A473C1">
        <w:trPr>
          <w:trHeight w:val="372"/>
        </w:trPr>
        <w:tc>
          <w:tcPr>
            <w:tcW w:w="959" w:type="dxa"/>
          </w:tcPr>
          <w:p w:rsidR="00D7629D" w:rsidRDefault="00D7629D" w:rsidP="00A473C1">
            <w:pPr>
              <w:pStyle w:val="a9"/>
              <w:suppressAutoHyphens/>
              <w:ind w:right="306" w:firstLine="0"/>
              <w:jc w:val="left"/>
              <w:rPr>
                <w:sz w:val="28"/>
                <w:szCs w:val="28"/>
              </w:rPr>
            </w:pPr>
          </w:p>
        </w:tc>
        <w:tc>
          <w:tcPr>
            <w:tcW w:w="2268" w:type="dxa"/>
          </w:tcPr>
          <w:p w:rsidR="00D7629D" w:rsidRPr="006715D6" w:rsidRDefault="00D7629D" w:rsidP="00A473C1">
            <w:pPr>
              <w:pStyle w:val="a9"/>
              <w:suppressAutoHyphens/>
              <w:ind w:right="306" w:firstLine="0"/>
              <w:jc w:val="left"/>
              <w:rPr>
                <w:sz w:val="28"/>
                <w:szCs w:val="28"/>
              </w:rPr>
            </w:pPr>
          </w:p>
        </w:tc>
        <w:tc>
          <w:tcPr>
            <w:tcW w:w="5812" w:type="dxa"/>
          </w:tcPr>
          <w:p w:rsidR="00D7629D" w:rsidRPr="006715D6" w:rsidRDefault="00D7629D" w:rsidP="00A473C1">
            <w:pPr>
              <w:pStyle w:val="a9"/>
              <w:suppressAutoHyphens/>
              <w:ind w:right="306" w:firstLine="0"/>
              <w:jc w:val="left"/>
              <w:rPr>
                <w:sz w:val="28"/>
                <w:szCs w:val="28"/>
              </w:rPr>
            </w:pPr>
          </w:p>
        </w:tc>
        <w:tc>
          <w:tcPr>
            <w:tcW w:w="3402" w:type="dxa"/>
          </w:tcPr>
          <w:p w:rsidR="00D7629D" w:rsidRPr="006715D6" w:rsidRDefault="00D7629D" w:rsidP="00A473C1">
            <w:pPr>
              <w:pStyle w:val="a9"/>
              <w:suppressAutoHyphens/>
              <w:ind w:right="306" w:firstLine="0"/>
              <w:jc w:val="left"/>
              <w:rPr>
                <w:sz w:val="28"/>
                <w:szCs w:val="28"/>
              </w:rPr>
            </w:pPr>
          </w:p>
        </w:tc>
        <w:tc>
          <w:tcPr>
            <w:tcW w:w="2693" w:type="dxa"/>
          </w:tcPr>
          <w:p w:rsidR="00D7629D" w:rsidRPr="006715D6" w:rsidRDefault="00D7629D" w:rsidP="00A473C1">
            <w:pPr>
              <w:pStyle w:val="a9"/>
              <w:suppressAutoHyphens/>
              <w:ind w:right="306" w:firstLine="0"/>
              <w:jc w:val="left"/>
              <w:rPr>
                <w:sz w:val="28"/>
                <w:szCs w:val="28"/>
              </w:rPr>
            </w:pPr>
          </w:p>
        </w:tc>
      </w:tr>
      <w:tr w:rsidR="00D7629D" w:rsidRPr="006715D6" w:rsidTr="00A473C1">
        <w:trPr>
          <w:trHeight w:val="372"/>
        </w:trPr>
        <w:tc>
          <w:tcPr>
            <w:tcW w:w="15134" w:type="dxa"/>
            <w:gridSpan w:val="5"/>
          </w:tcPr>
          <w:p w:rsidR="00D7629D" w:rsidRPr="006715D6" w:rsidRDefault="00D7629D" w:rsidP="00A473C1">
            <w:pPr>
              <w:pStyle w:val="a9"/>
              <w:suppressAutoHyphens/>
              <w:ind w:right="306" w:firstLine="0"/>
              <w:jc w:val="left"/>
              <w:rPr>
                <w:sz w:val="28"/>
                <w:szCs w:val="28"/>
              </w:rPr>
            </w:pPr>
            <w:r>
              <w:rPr>
                <w:sz w:val="28"/>
                <w:szCs w:val="28"/>
              </w:rPr>
              <w:t>ИТОГО:</w:t>
            </w:r>
          </w:p>
        </w:tc>
      </w:tr>
    </w:tbl>
    <w:p w:rsidR="00D7629D" w:rsidRPr="00452DE8" w:rsidRDefault="00D7629D" w:rsidP="00D7629D">
      <w:pPr>
        <w:pStyle w:val="a9"/>
        <w:suppressAutoHyphens/>
        <w:jc w:val="center"/>
        <w:rPr>
          <w:sz w:val="28"/>
          <w:szCs w:val="28"/>
        </w:rPr>
      </w:pPr>
    </w:p>
    <w:p w:rsidR="00D7629D" w:rsidRPr="00D7629D" w:rsidRDefault="00D7629D" w:rsidP="00D7629D">
      <w:pPr>
        <w:pStyle w:val="a9"/>
        <w:ind w:firstLine="0"/>
        <w:jc w:val="left"/>
        <w:rPr>
          <w:rFonts w:eastAsia="Times New Roman"/>
          <w:color w:val="000000"/>
          <w:sz w:val="24"/>
        </w:rPr>
      </w:pPr>
      <w:r w:rsidRPr="00D7629D">
        <w:rPr>
          <w:rFonts w:eastAsia="Times New Roman"/>
          <w:color w:val="000000"/>
          <w:sz w:val="24"/>
        </w:rPr>
        <w:t xml:space="preserve">Имеющий полномочия действовать от имени Претендента </w:t>
      </w:r>
    </w:p>
    <w:p w:rsidR="00D7629D" w:rsidRPr="00D7629D" w:rsidRDefault="00D7629D" w:rsidP="00D7629D">
      <w:pPr>
        <w:pStyle w:val="a9"/>
        <w:ind w:firstLine="0"/>
        <w:jc w:val="left"/>
        <w:rPr>
          <w:rFonts w:eastAsia="Times New Roman"/>
          <w:color w:val="000000"/>
          <w:sz w:val="24"/>
        </w:rPr>
      </w:pPr>
      <w:r w:rsidRPr="00D7629D">
        <w:rPr>
          <w:rFonts w:eastAsia="Times New Roman"/>
          <w:color w:val="000000"/>
          <w:sz w:val="24"/>
        </w:rPr>
        <w:t>________________________________________________________</w:t>
      </w:r>
    </w:p>
    <w:p w:rsidR="00D7629D" w:rsidRPr="00D7629D" w:rsidRDefault="00D7629D" w:rsidP="00D7629D">
      <w:pPr>
        <w:pStyle w:val="a9"/>
        <w:ind w:firstLine="0"/>
        <w:jc w:val="left"/>
        <w:rPr>
          <w:rFonts w:eastAsia="Times New Roman"/>
          <w:color w:val="000000"/>
          <w:sz w:val="24"/>
        </w:rPr>
      </w:pPr>
      <w:r w:rsidRPr="00D7629D">
        <w:rPr>
          <w:rFonts w:eastAsia="Times New Roman"/>
          <w:color w:val="000000"/>
          <w:sz w:val="24"/>
        </w:rPr>
        <w:t>(полное наименование Претендента)</w:t>
      </w:r>
    </w:p>
    <w:p w:rsidR="00D7629D" w:rsidRPr="00D7629D" w:rsidRDefault="00D7629D" w:rsidP="00D7629D">
      <w:pPr>
        <w:pStyle w:val="a9"/>
        <w:ind w:firstLine="0"/>
        <w:jc w:val="left"/>
        <w:rPr>
          <w:rFonts w:eastAsia="Times New Roman"/>
          <w:color w:val="000000"/>
          <w:sz w:val="24"/>
        </w:rPr>
      </w:pPr>
      <w:r w:rsidRPr="00D7629D">
        <w:rPr>
          <w:rFonts w:eastAsia="Times New Roman"/>
          <w:color w:val="000000"/>
          <w:sz w:val="24"/>
        </w:rPr>
        <w:t>________________________________________________________</w:t>
      </w:r>
    </w:p>
    <w:p w:rsidR="00D7629D" w:rsidRPr="00D7629D" w:rsidRDefault="00D7629D" w:rsidP="00D7629D">
      <w:pPr>
        <w:pStyle w:val="a9"/>
        <w:ind w:firstLine="0"/>
        <w:jc w:val="left"/>
        <w:rPr>
          <w:rFonts w:eastAsia="Times New Roman"/>
          <w:color w:val="000000"/>
          <w:sz w:val="24"/>
        </w:rPr>
      </w:pPr>
      <w:r w:rsidRPr="00D7629D">
        <w:rPr>
          <w:rFonts w:eastAsia="Times New Roman"/>
          <w:color w:val="000000"/>
          <w:sz w:val="24"/>
        </w:rPr>
        <w:t xml:space="preserve">(должность, подпись, ФИО)                              </w:t>
      </w:r>
    </w:p>
    <w:p w:rsidR="00D7629D" w:rsidRPr="00D7629D" w:rsidRDefault="00D7629D" w:rsidP="00D7629D">
      <w:pPr>
        <w:pStyle w:val="a9"/>
        <w:ind w:firstLine="0"/>
        <w:rPr>
          <w:rFonts w:eastAsia="Times New Roman"/>
          <w:color w:val="000000"/>
          <w:sz w:val="24"/>
        </w:rPr>
      </w:pPr>
      <w:r w:rsidRPr="00D7629D">
        <w:rPr>
          <w:rFonts w:eastAsia="Times New Roman"/>
          <w:color w:val="000000"/>
          <w:sz w:val="24"/>
        </w:rPr>
        <w:t>Печать (при  наличии)</w:t>
      </w:r>
    </w:p>
    <w:p w:rsidR="00D7629D" w:rsidRDefault="00D7629D" w:rsidP="00904117">
      <w:pPr>
        <w:jc w:val="right"/>
      </w:pPr>
    </w:p>
    <w:p w:rsidR="00D7629D" w:rsidRDefault="00D7629D" w:rsidP="00904117">
      <w:pPr>
        <w:jc w:val="right"/>
      </w:pPr>
    </w:p>
    <w:p w:rsidR="00D7629D" w:rsidRDefault="00D7629D" w:rsidP="00904117">
      <w:pPr>
        <w:jc w:val="right"/>
      </w:pPr>
    </w:p>
    <w:p w:rsidR="00D7629D" w:rsidRDefault="00D7629D" w:rsidP="00904117">
      <w:pPr>
        <w:jc w:val="right"/>
      </w:pPr>
    </w:p>
    <w:p w:rsidR="00D7629D" w:rsidRDefault="00D7629D" w:rsidP="00904117">
      <w:pPr>
        <w:jc w:val="right"/>
      </w:pPr>
    </w:p>
    <w:p w:rsidR="00D7629D" w:rsidRDefault="00D7629D" w:rsidP="00904117">
      <w:pPr>
        <w:jc w:val="right"/>
      </w:pPr>
    </w:p>
    <w:p w:rsidR="00D7629D" w:rsidRDefault="00D7629D" w:rsidP="00904117">
      <w:pPr>
        <w:jc w:val="right"/>
      </w:pPr>
    </w:p>
    <w:p w:rsidR="00D7629D" w:rsidRDefault="00D7629D" w:rsidP="00904117">
      <w:pPr>
        <w:jc w:val="right"/>
      </w:pPr>
    </w:p>
    <w:p w:rsidR="00D7629D" w:rsidRDefault="00D7629D" w:rsidP="00904117">
      <w:pPr>
        <w:jc w:val="right"/>
      </w:pPr>
    </w:p>
    <w:p w:rsidR="00D7629D" w:rsidRDefault="00D7629D" w:rsidP="00904117">
      <w:pPr>
        <w:jc w:val="right"/>
      </w:pPr>
    </w:p>
    <w:p w:rsidR="00012CAE" w:rsidRDefault="00012CAE" w:rsidP="00904117">
      <w:pPr>
        <w:jc w:val="right"/>
        <w:sectPr w:rsidR="00012CAE" w:rsidSect="00D7629D">
          <w:pgSz w:w="16838" w:h="11906" w:orient="landscape" w:code="9"/>
          <w:pgMar w:top="1134" w:right="851" w:bottom="924" w:left="992" w:header="720" w:footer="306" w:gutter="0"/>
          <w:cols w:space="720"/>
          <w:noEndnote/>
        </w:sectPr>
      </w:pPr>
    </w:p>
    <w:p w:rsidR="00904117" w:rsidRDefault="00904117" w:rsidP="00904117">
      <w:pPr>
        <w:jc w:val="right"/>
      </w:pPr>
      <w:r w:rsidRPr="00E21155">
        <w:lastRenderedPageBreak/>
        <w:t xml:space="preserve">Приложение № </w:t>
      </w:r>
      <w:r w:rsidR="00012CAE">
        <w:t>9</w:t>
      </w:r>
    </w:p>
    <w:p w:rsidR="00904117" w:rsidRDefault="00904117" w:rsidP="00904117">
      <w:pPr>
        <w:jc w:val="right"/>
      </w:pPr>
      <w:r w:rsidRPr="00D9411F">
        <w:t xml:space="preserve">к </w:t>
      </w:r>
      <w:r>
        <w:t>котировочной</w:t>
      </w:r>
      <w:r w:rsidRPr="00D9411F">
        <w:t xml:space="preserve"> документации</w:t>
      </w:r>
    </w:p>
    <w:p w:rsidR="00F25662" w:rsidRDefault="00F25662" w:rsidP="00F25662">
      <w:pPr>
        <w:jc w:val="center"/>
        <w:rPr>
          <w:b/>
          <w:sz w:val="25"/>
          <w:szCs w:val="25"/>
        </w:rPr>
      </w:pPr>
    </w:p>
    <w:p w:rsidR="00012CAE" w:rsidRPr="0060285D" w:rsidRDefault="00012CAE" w:rsidP="00012CAE">
      <w:pPr>
        <w:autoSpaceDE w:val="0"/>
        <w:autoSpaceDN w:val="0"/>
        <w:adjustRightInd w:val="0"/>
        <w:jc w:val="center"/>
        <w:rPr>
          <w:b/>
        </w:rPr>
      </w:pPr>
      <w:r w:rsidRPr="0060285D">
        <w:rPr>
          <w:b/>
        </w:rPr>
        <w:t xml:space="preserve">ПРОЕКТ ДОГОВОРА № </w:t>
      </w:r>
    </w:p>
    <w:p w:rsidR="00012CAE" w:rsidRPr="0060285D" w:rsidRDefault="00012CAE" w:rsidP="00012CAE">
      <w:pPr>
        <w:ind w:right="20"/>
        <w:contextualSpacing/>
        <w:jc w:val="center"/>
        <w:rPr>
          <w:b/>
          <w:snapToGrid w:val="0"/>
          <w:lang w:eastAsia="x-none"/>
        </w:rPr>
      </w:pPr>
      <w:r w:rsidRPr="0060285D">
        <w:rPr>
          <w:b/>
          <w:snapToGrid w:val="0"/>
          <w:lang w:eastAsia="x-none"/>
        </w:rPr>
        <w:t xml:space="preserve">подряда </w:t>
      </w:r>
      <w:r w:rsidRPr="0060285D">
        <w:rPr>
          <w:b/>
          <w:snapToGrid w:val="0"/>
          <w:lang w:val="x-none" w:eastAsia="x-none"/>
        </w:rPr>
        <w:t xml:space="preserve">на выполнение работ </w:t>
      </w:r>
    </w:p>
    <w:p w:rsidR="00012CAE" w:rsidRPr="0060285D" w:rsidRDefault="00012CAE" w:rsidP="00012CAE">
      <w:pPr>
        <w:autoSpaceDE w:val="0"/>
        <w:autoSpaceDN w:val="0"/>
        <w:adjustRightInd w:val="0"/>
      </w:pPr>
    </w:p>
    <w:p w:rsidR="00012CAE" w:rsidRPr="0060285D" w:rsidRDefault="00012CAE" w:rsidP="00012CAE">
      <w:pPr>
        <w:autoSpaceDE w:val="0"/>
        <w:autoSpaceDN w:val="0"/>
        <w:adjustRightInd w:val="0"/>
      </w:pPr>
      <w:r w:rsidRPr="0060285D">
        <w:t>г. Хабаровск                                                                                                  «___»  ____________ 202</w:t>
      </w:r>
      <w:r>
        <w:t>1</w:t>
      </w:r>
      <w:r w:rsidRPr="0060285D">
        <w:t xml:space="preserve">  г.</w:t>
      </w:r>
    </w:p>
    <w:p w:rsidR="00012CAE" w:rsidRPr="0060285D" w:rsidRDefault="00012CAE" w:rsidP="00012CAE">
      <w:pPr>
        <w:autoSpaceDE w:val="0"/>
        <w:autoSpaceDN w:val="0"/>
        <w:adjustRightInd w:val="0"/>
      </w:pPr>
      <w:r w:rsidRPr="0060285D">
        <w:t xml:space="preserve"> </w:t>
      </w:r>
    </w:p>
    <w:p w:rsidR="00012CAE" w:rsidRPr="0060285D" w:rsidRDefault="00012CAE" w:rsidP="00012CAE">
      <w:pPr>
        <w:ind w:firstLine="709"/>
        <w:jc w:val="both"/>
      </w:pPr>
      <w:r w:rsidRPr="0060285D">
        <w:rPr>
          <w:color w:val="000000"/>
        </w:rPr>
        <w:t>Акционерное общество «Дальневосточный проектно-изыскательский институт транспортного строительства» (сокращенное наименование – АО «Дальгипротранс»)</w:t>
      </w:r>
      <w:r w:rsidRPr="0060285D">
        <w:t>,</w:t>
      </w:r>
      <w:r w:rsidRPr="0060285D">
        <w:rPr>
          <w:snapToGrid w:val="0"/>
        </w:rPr>
        <w:t xml:space="preserve"> </w:t>
      </w:r>
      <w:r w:rsidRPr="0060285D">
        <w:t xml:space="preserve">именуемое в дальнейшем «Заказчик», </w:t>
      </w:r>
      <w:r w:rsidRPr="0060285D">
        <w:rPr>
          <w:snapToGrid w:val="0"/>
        </w:rPr>
        <w:t xml:space="preserve">в лице </w:t>
      </w:r>
      <w:r w:rsidRPr="0060285D">
        <w:t>_________________________,</w:t>
      </w:r>
      <w:r w:rsidRPr="0060285D">
        <w:rPr>
          <w:snapToGrid w:val="0"/>
        </w:rPr>
        <w:t xml:space="preserve"> </w:t>
      </w:r>
      <w:r w:rsidRPr="0060285D">
        <w:t>действующего на основании ___________, и</w:t>
      </w:r>
    </w:p>
    <w:p w:rsidR="00012CAE" w:rsidRPr="0060285D" w:rsidRDefault="00012CAE" w:rsidP="00012CAE">
      <w:pPr>
        <w:ind w:firstLine="709"/>
        <w:jc w:val="both"/>
      </w:pPr>
      <w:r w:rsidRPr="0060285D">
        <w:t xml:space="preserve"> </w:t>
      </w:r>
      <w:r w:rsidRPr="0060285D">
        <w:rPr>
          <w:b/>
        </w:rPr>
        <w:t>__________________________________________________ (</w:t>
      </w:r>
      <w:r w:rsidRPr="0060285D">
        <w:t>сокращенное наименование</w:t>
      </w:r>
      <w:r w:rsidRPr="0060285D">
        <w:rPr>
          <w:b/>
        </w:rPr>
        <w:t xml:space="preserve"> – ______________),</w:t>
      </w:r>
      <w:r w:rsidRPr="0060285D">
        <w:t xml:space="preserve"> именуемое в дальнейшем «Подрядчик», в лице _____________, действующ___ на основании _______,</w:t>
      </w:r>
      <w:r w:rsidRPr="0060285D">
        <w:rPr>
          <w:snapToGrid w:val="0"/>
        </w:rPr>
        <w:t xml:space="preserve"> при совместном упоминании «Стороны», а каждая по отдельности «Сторона», </w:t>
      </w:r>
      <w:r w:rsidRPr="0060285D">
        <w:t>заключили настоящий Договор о нижеследующем:</w:t>
      </w:r>
    </w:p>
    <w:p w:rsidR="00012CAE" w:rsidRPr="0060285D" w:rsidRDefault="00012CAE" w:rsidP="00012CAE">
      <w:pPr>
        <w:autoSpaceDE w:val="0"/>
        <w:autoSpaceDN w:val="0"/>
        <w:adjustRightInd w:val="0"/>
        <w:ind w:firstLine="709"/>
        <w:jc w:val="both"/>
        <w:rPr>
          <w:color w:val="FF0000"/>
        </w:rPr>
      </w:pPr>
    </w:p>
    <w:p w:rsidR="00012CAE" w:rsidRPr="0060285D" w:rsidRDefault="00012CAE" w:rsidP="00012CAE">
      <w:pPr>
        <w:autoSpaceDE w:val="0"/>
        <w:autoSpaceDN w:val="0"/>
        <w:adjustRightInd w:val="0"/>
        <w:jc w:val="center"/>
        <w:rPr>
          <w:b/>
          <w:bCs/>
        </w:rPr>
      </w:pPr>
      <w:r w:rsidRPr="0060285D">
        <w:rPr>
          <w:b/>
          <w:bCs/>
        </w:rPr>
        <w:t>1. Предмет договора</w:t>
      </w:r>
    </w:p>
    <w:p w:rsidR="00012CAE" w:rsidRPr="0060285D" w:rsidRDefault="00012CAE" w:rsidP="00012CAE">
      <w:pPr>
        <w:autoSpaceDE w:val="0"/>
        <w:autoSpaceDN w:val="0"/>
        <w:adjustRightInd w:val="0"/>
        <w:ind w:firstLine="709"/>
        <w:jc w:val="both"/>
      </w:pPr>
      <w:r w:rsidRPr="0060285D">
        <w:t xml:space="preserve">1.1. Подрядчик обязуется выполнить работы </w:t>
      </w:r>
      <w:r>
        <w:t xml:space="preserve">по ремонту </w:t>
      </w:r>
      <w:r w:rsidR="009D3C38">
        <w:t>_____________________________________________</w:t>
      </w:r>
      <w:r w:rsidRPr="0060285D">
        <w:t>(далее - Работы) в соответствии условиями настоящего Договора, а Заказчик обязуется принять результат Работ и уплатить обусловленную Договором цену.</w:t>
      </w:r>
    </w:p>
    <w:p w:rsidR="00012CAE" w:rsidRPr="0060285D" w:rsidRDefault="00012CAE" w:rsidP="00012CAE">
      <w:pPr>
        <w:autoSpaceDE w:val="0"/>
        <w:autoSpaceDN w:val="0"/>
        <w:adjustRightInd w:val="0"/>
        <w:ind w:firstLine="709"/>
        <w:jc w:val="both"/>
      </w:pPr>
      <w:r w:rsidRPr="0060285D">
        <w:t>1.2. Объемы и виды Работ определены</w:t>
      </w:r>
      <w:r>
        <w:t xml:space="preserve"> в локально-сметном расчете </w:t>
      </w:r>
      <w:r w:rsidRPr="0060285D">
        <w:t>(Приложени</w:t>
      </w:r>
      <w:r>
        <w:t>е</w:t>
      </w:r>
      <w:r w:rsidRPr="0060285D">
        <w:t xml:space="preserve"> № 1 к Договору).</w:t>
      </w:r>
    </w:p>
    <w:p w:rsidR="00012CAE" w:rsidRPr="0060285D" w:rsidRDefault="00012CAE" w:rsidP="00012CAE">
      <w:pPr>
        <w:autoSpaceDE w:val="0"/>
        <w:autoSpaceDN w:val="0"/>
        <w:adjustRightInd w:val="0"/>
        <w:ind w:firstLine="709"/>
        <w:jc w:val="both"/>
        <w:rPr>
          <w:b/>
        </w:rPr>
      </w:pPr>
    </w:p>
    <w:p w:rsidR="00012CAE" w:rsidRPr="0060285D" w:rsidRDefault="00012CAE" w:rsidP="00012CAE">
      <w:pPr>
        <w:autoSpaceDE w:val="0"/>
        <w:autoSpaceDN w:val="0"/>
        <w:adjustRightInd w:val="0"/>
        <w:jc w:val="center"/>
        <w:rPr>
          <w:b/>
          <w:bCs/>
        </w:rPr>
      </w:pPr>
      <w:r w:rsidRPr="0060285D">
        <w:rPr>
          <w:b/>
          <w:bCs/>
        </w:rPr>
        <w:t>2. Цена работ и порядок расчетов.</w:t>
      </w:r>
    </w:p>
    <w:p w:rsidR="00012CAE" w:rsidRPr="0060285D" w:rsidRDefault="00012CAE" w:rsidP="00012CAE">
      <w:pPr>
        <w:autoSpaceDE w:val="0"/>
        <w:autoSpaceDN w:val="0"/>
        <w:adjustRightInd w:val="0"/>
        <w:jc w:val="both"/>
      </w:pPr>
      <w:r w:rsidRPr="0060285D">
        <w:rPr>
          <w:b/>
          <w:bCs/>
        </w:rPr>
        <w:t xml:space="preserve">            </w:t>
      </w:r>
      <w:r w:rsidRPr="0060285D">
        <w:t xml:space="preserve">2.1 Цена </w:t>
      </w:r>
      <w:r>
        <w:t>Д</w:t>
      </w:r>
      <w:r w:rsidRPr="0060285D">
        <w:t>оговора определена на основании локально-сметн</w:t>
      </w:r>
      <w:r>
        <w:t>ом</w:t>
      </w:r>
      <w:r w:rsidRPr="0060285D">
        <w:t xml:space="preserve"> расчет</w:t>
      </w:r>
      <w:r>
        <w:t>е № 1</w:t>
      </w:r>
      <w:r w:rsidRPr="0060285D">
        <w:t xml:space="preserve"> (Приложени</w:t>
      </w:r>
      <w:r>
        <w:t>е</w:t>
      </w:r>
      <w:r w:rsidRPr="0060285D">
        <w:t xml:space="preserve"> № 1 к Договору) и составляет _______________________________руб._________коп., в том числе НДС 20%.</w:t>
      </w:r>
    </w:p>
    <w:p w:rsidR="00012CAE" w:rsidRPr="0060285D" w:rsidRDefault="00012CAE" w:rsidP="00012CAE">
      <w:pPr>
        <w:autoSpaceDE w:val="0"/>
        <w:autoSpaceDN w:val="0"/>
        <w:adjustRightInd w:val="0"/>
        <w:jc w:val="both"/>
      </w:pPr>
      <w:r w:rsidRPr="0060285D">
        <w:t xml:space="preserve">             Цена Договора включает в себя все расходы Подрядчика по исполнению обязательств по настоящему Договору, в том числе стоимость материалов, доставки и др.</w:t>
      </w:r>
    </w:p>
    <w:p w:rsidR="00012CAE" w:rsidRPr="0060285D" w:rsidRDefault="00012CAE" w:rsidP="00012CAE">
      <w:pPr>
        <w:autoSpaceDE w:val="0"/>
        <w:autoSpaceDN w:val="0"/>
        <w:adjustRightInd w:val="0"/>
        <w:ind w:firstLine="708"/>
        <w:jc w:val="both"/>
      </w:pPr>
      <w:r w:rsidRPr="0060285D">
        <w:t xml:space="preserve">2.2. Оплата Работ по Договору производится Заказчиком в безналичной форме на расчетный счет Подрядчика в следующем порядке. В течение </w:t>
      </w:r>
      <w:r>
        <w:t>________</w:t>
      </w:r>
      <w:r w:rsidRPr="0060285D">
        <w:t xml:space="preserve"> (</w:t>
      </w:r>
      <w:r>
        <w:t>___</w:t>
      </w:r>
      <w:r w:rsidRPr="0060285D">
        <w:t xml:space="preserve">) рабочих дней с момента заключения Договора и выставления счета Подрядчиком Заказчик перечисляет предоплату в размере </w:t>
      </w:r>
      <w:r>
        <w:t>_____</w:t>
      </w:r>
      <w:r w:rsidRPr="0060285D">
        <w:t xml:space="preserve">% от цены Договора. </w:t>
      </w:r>
    </w:p>
    <w:p w:rsidR="00012CAE" w:rsidRPr="0060285D" w:rsidRDefault="00012CAE" w:rsidP="00012CAE">
      <w:pPr>
        <w:autoSpaceDE w:val="0"/>
        <w:autoSpaceDN w:val="0"/>
        <w:adjustRightInd w:val="0"/>
        <w:ind w:firstLine="709"/>
        <w:jc w:val="both"/>
      </w:pPr>
      <w:r w:rsidRPr="0060285D">
        <w:t xml:space="preserve">2.3. Окончательный расчет производится Заказчиком в течение </w:t>
      </w:r>
      <w:r w:rsidRPr="000E7980">
        <w:t xml:space="preserve">___ (___) </w:t>
      </w:r>
      <w:r w:rsidRPr="0060285D">
        <w:t>рабочих дней со дня подписания Сторонами акта сдачи-приемки выполненных работ по форме КС-2 и справки о стоимости выполненных работ по форме КС-3.</w:t>
      </w:r>
    </w:p>
    <w:p w:rsidR="00012CAE" w:rsidRPr="0060285D" w:rsidRDefault="00012CAE" w:rsidP="00012CAE">
      <w:pPr>
        <w:autoSpaceDE w:val="0"/>
        <w:autoSpaceDN w:val="0"/>
        <w:adjustRightInd w:val="0"/>
        <w:ind w:firstLine="709"/>
        <w:jc w:val="both"/>
      </w:pPr>
      <w:r w:rsidRPr="0060285D">
        <w:t>2.4.  В случае обнаружения Заказчиком недостатков качества выполненных Работ после подписания актов сдачи-приемки выполненных работ, срок оплаты продлевается на срок устранения недостатков Подрядчиком.</w:t>
      </w:r>
    </w:p>
    <w:p w:rsidR="00012CAE" w:rsidRDefault="00012CAE" w:rsidP="00012CAE">
      <w:pPr>
        <w:autoSpaceDE w:val="0"/>
        <w:autoSpaceDN w:val="0"/>
        <w:adjustRightInd w:val="0"/>
        <w:ind w:firstLine="709"/>
        <w:jc w:val="both"/>
      </w:pPr>
      <w:r w:rsidRPr="0060285D">
        <w:t>2.5. Датой оплаты считается дата списания денежных средств с расчетного счета Заказчика.</w:t>
      </w:r>
    </w:p>
    <w:p w:rsidR="00012CAE" w:rsidRPr="0060285D" w:rsidRDefault="00012CAE" w:rsidP="00012CAE">
      <w:pPr>
        <w:autoSpaceDE w:val="0"/>
        <w:autoSpaceDN w:val="0"/>
        <w:adjustRightInd w:val="0"/>
        <w:ind w:firstLine="709"/>
        <w:jc w:val="both"/>
      </w:pPr>
    </w:p>
    <w:p w:rsidR="00012CAE" w:rsidRPr="0060285D" w:rsidRDefault="00012CAE" w:rsidP="00012CAE">
      <w:pPr>
        <w:autoSpaceDE w:val="0"/>
        <w:autoSpaceDN w:val="0"/>
        <w:adjustRightInd w:val="0"/>
        <w:jc w:val="center"/>
        <w:rPr>
          <w:b/>
          <w:bCs/>
        </w:rPr>
      </w:pPr>
      <w:r w:rsidRPr="0060285D">
        <w:rPr>
          <w:b/>
          <w:bCs/>
        </w:rPr>
        <w:t>3. Права и обязанности Заказчика</w:t>
      </w:r>
    </w:p>
    <w:p w:rsidR="00012CAE" w:rsidRPr="000851FF" w:rsidRDefault="00012CAE" w:rsidP="00012CAE">
      <w:pPr>
        <w:autoSpaceDE w:val="0"/>
        <w:autoSpaceDN w:val="0"/>
        <w:adjustRightInd w:val="0"/>
        <w:ind w:firstLine="709"/>
        <w:jc w:val="both"/>
      </w:pPr>
      <w:r w:rsidRPr="0060285D">
        <w:t xml:space="preserve">3.1.  </w:t>
      </w:r>
      <w:r w:rsidRPr="000851FF">
        <w:t>Предоставить беспрепятственный доступ Подрядчику к месту выполнения Работ, начиная со следующего дня после подписания настоящего Договора Сторонами, на весь период выполнения Работ в рабочие дни с 8:30 до 17:30.</w:t>
      </w:r>
    </w:p>
    <w:p w:rsidR="00012CAE" w:rsidRPr="000851FF" w:rsidRDefault="00012CAE" w:rsidP="00012CAE">
      <w:pPr>
        <w:autoSpaceDE w:val="0"/>
        <w:autoSpaceDN w:val="0"/>
        <w:adjustRightInd w:val="0"/>
        <w:ind w:firstLine="709"/>
        <w:jc w:val="both"/>
      </w:pPr>
      <w:r w:rsidRPr="000851FF">
        <w:t>3.2. Осуществлять контроль и надзор за ходом и качеством выполняемых Работ, соблюдением сроков их выполнения, качеством применяемых материалов.</w:t>
      </w:r>
    </w:p>
    <w:p w:rsidR="00012CAE" w:rsidRPr="0060285D" w:rsidRDefault="00012CAE" w:rsidP="00012CAE">
      <w:pPr>
        <w:autoSpaceDE w:val="0"/>
        <w:autoSpaceDN w:val="0"/>
        <w:adjustRightInd w:val="0"/>
        <w:ind w:firstLine="709"/>
        <w:jc w:val="both"/>
      </w:pPr>
      <w:r w:rsidRPr="000851FF">
        <w:t xml:space="preserve">3.3. Заказчик вправе в случае выявления фактов несоблюдения Подрядчиком условий настоящего Договора, которые могут ухудшить качество Работ или привести к иным недостаткам, выявления фактов применения не предусмотренных настоящим Договором и/или несертифицированных материалов, нарушения технологии производства Работ и правил нахождения на Объекте, не предоставления исполнительной документации в ходе выполнения </w:t>
      </w:r>
      <w:r w:rsidRPr="000851FF">
        <w:lastRenderedPageBreak/>
        <w:t>Работ и по окончании Работ и т.п. остановить Работы на любой стадии их выполнения и расторгнуть Договор.</w:t>
      </w:r>
    </w:p>
    <w:p w:rsidR="00012CAE" w:rsidRPr="0060285D" w:rsidRDefault="00012CAE" w:rsidP="00012CAE">
      <w:pPr>
        <w:autoSpaceDE w:val="0"/>
        <w:autoSpaceDN w:val="0"/>
        <w:adjustRightInd w:val="0"/>
        <w:ind w:firstLine="709"/>
        <w:jc w:val="both"/>
      </w:pPr>
      <w:r w:rsidRPr="0060285D">
        <w:t>3.4. Оплатить Работы, выполненные Подрядчиком в соответствии с условиями Договора.</w:t>
      </w:r>
    </w:p>
    <w:p w:rsidR="00012CAE" w:rsidRPr="0060285D" w:rsidRDefault="00012CAE" w:rsidP="00012CAE">
      <w:pPr>
        <w:autoSpaceDE w:val="0"/>
        <w:autoSpaceDN w:val="0"/>
        <w:adjustRightInd w:val="0"/>
        <w:ind w:firstLine="709"/>
        <w:jc w:val="both"/>
        <w:rPr>
          <w:snapToGrid w:val="0"/>
          <w:lang w:eastAsia="x-none"/>
        </w:rPr>
      </w:pPr>
      <w:r w:rsidRPr="0060285D">
        <w:t xml:space="preserve">3.5. </w:t>
      </w:r>
      <w:r w:rsidRPr="0060285D">
        <w:rPr>
          <w:snapToGrid w:val="0"/>
          <w:lang w:eastAsia="x-none"/>
        </w:rPr>
        <w:t xml:space="preserve">В любое время до сдачи ему результата </w:t>
      </w:r>
      <w:r>
        <w:rPr>
          <w:snapToGrid w:val="0"/>
          <w:lang w:eastAsia="x-none"/>
        </w:rPr>
        <w:t>Р</w:t>
      </w:r>
      <w:r w:rsidRPr="0060285D">
        <w:rPr>
          <w:snapToGrid w:val="0"/>
          <w:lang w:eastAsia="x-none"/>
        </w:rPr>
        <w:t>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012CAE" w:rsidRPr="0060285D" w:rsidRDefault="00012CAE" w:rsidP="00012CAE">
      <w:pPr>
        <w:tabs>
          <w:tab w:val="left" w:pos="1023"/>
        </w:tabs>
        <w:ind w:right="20" w:firstLine="709"/>
        <w:contextualSpacing/>
        <w:jc w:val="both"/>
        <w:rPr>
          <w:snapToGrid w:val="0"/>
          <w:lang w:eastAsia="x-none"/>
        </w:rPr>
      </w:pPr>
      <w:r w:rsidRPr="0060285D">
        <w:rPr>
          <w:snapToGrid w:val="0"/>
          <w:lang w:eastAsia="x-none"/>
        </w:rPr>
        <w:t>3.</w:t>
      </w:r>
      <w:r>
        <w:rPr>
          <w:snapToGrid w:val="0"/>
          <w:lang w:eastAsia="x-none"/>
        </w:rPr>
        <w:t>6</w:t>
      </w:r>
      <w:r w:rsidRPr="0060285D">
        <w:rPr>
          <w:snapToGrid w:val="0"/>
          <w:lang w:eastAsia="x-none"/>
        </w:rPr>
        <w:t>.</w:t>
      </w:r>
      <w:r w:rsidRPr="0060285D">
        <w:rPr>
          <w:snapToGrid w:val="0"/>
          <w:lang w:val="x-none" w:eastAsia="x-none"/>
        </w:rPr>
        <w:t xml:space="preserve"> </w:t>
      </w:r>
      <w:r w:rsidRPr="0060285D">
        <w:rPr>
          <w:snapToGrid w:val="0"/>
          <w:lang w:eastAsia="x-none"/>
        </w:rPr>
        <w:t>Заказчик вправе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012CAE" w:rsidRDefault="00012CAE" w:rsidP="00012CAE">
      <w:pPr>
        <w:autoSpaceDE w:val="0"/>
        <w:autoSpaceDN w:val="0"/>
        <w:adjustRightInd w:val="0"/>
        <w:ind w:firstLine="709"/>
        <w:jc w:val="both"/>
      </w:pPr>
      <w:r w:rsidRPr="0060285D">
        <w:t>3.</w:t>
      </w:r>
      <w:r>
        <w:t>7</w:t>
      </w:r>
      <w:r w:rsidRPr="0060285D">
        <w:t>. Осмотреть и принять результат Работ в порядке и на условиях, предусмотренных настоящим Договором.</w:t>
      </w:r>
    </w:p>
    <w:p w:rsidR="00012CAE" w:rsidRPr="004B5594" w:rsidRDefault="00012CAE" w:rsidP="00012CAE">
      <w:pPr>
        <w:autoSpaceDE w:val="0"/>
        <w:autoSpaceDN w:val="0"/>
        <w:adjustRightInd w:val="0"/>
        <w:ind w:firstLine="709"/>
        <w:jc w:val="both"/>
      </w:pPr>
      <w:r w:rsidRPr="004B5594">
        <w:t>3.8. В течение 3 (трех) рабочих дней с момента получения от Подрядчика утвердить график производства работ.</w:t>
      </w:r>
    </w:p>
    <w:p w:rsidR="00012CAE" w:rsidRPr="004B5594" w:rsidRDefault="00012CAE" w:rsidP="00012CAE">
      <w:pPr>
        <w:autoSpaceDE w:val="0"/>
        <w:autoSpaceDN w:val="0"/>
        <w:adjustRightInd w:val="0"/>
        <w:jc w:val="center"/>
        <w:rPr>
          <w:b/>
          <w:bCs/>
        </w:rPr>
      </w:pPr>
      <w:r w:rsidRPr="004B5594">
        <w:rPr>
          <w:b/>
          <w:bCs/>
        </w:rPr>
        <w:t>4. Права и обязанности Подрядчика</w:t>
      </w:r>
    </w:p>
    <w:p w:rsidR="00012CAE" w:rsidRPr="004B5594" w:rsidRDefault="00012CAE" w:rsidP="00012CAE">
      <w:pPr>
        <w:autoSpaceDE w:val="0"/>
        <w:autoSpaceDN w:val="0"/>
        <w:adjustRightInd w:val="0"/>
        <w:ind w:firstLine="709"/>
        <w:jc w:val="both"/>
      </w:pPr>
      <w:r w:rsidRPr="004B5594">
        <w:t>4.1.  В течение 3 (трех) календарных дней с момента заключения Договора составить график производства работ  и направить его на утверждение Заказчику.</w:t>
      </w:r>
    </w:p>
    <w:p w:rsidR="00012CAE" w:rsidRPr="004B5594" w:rsidRDefault="00012CAE" w:rsidP="00012CAE">
      <w:pPr>
        <w:autoSpaceDE w:val="0"/>
        <w:autoSpaceDN w:val="0"/>
        <w:adjustRightInd w:val="0"/>
        <w:ind w:firstLine="709"/>
        <w:jc w:val="both"/>
      </w:pPr>
      <w:r w:rsidRPr="004B5594">
        <w:t>При наличии замечаний Заказчика к графику производства работ, устранить их в течение 2 (двух) рабочих дней.</w:t>
      </w:r>
    </w:p>
    <w:p w:rsidR="00012CAE" w:rsidRPr="004B5594" w:rsidRDefault="00012CAE" w:rsidP="00012CAE">
      <w:pPr>
        <w:autoSpaceDE w:val="0"/>
        <w:autoSpaceDN w:val="0"/>
        <w:adjustRightInd w:val="0"/>
        <w:ind w:firstLine="709"/>
        <w:jc w:val="both"/>
      </w:pPr>
      <w:r w:rsidRPr="004B5594">
        <w:t>4.2. Выполнить Работы в соответствии с действующими нормативными требованиями строительными нормами, стандартами, санитарными нормами и правилами.</w:t>
      </w:r>
    </w:p>
    <w:p w:rsidR="00012CAE" w:rsidRPr="004B5594" w:rsidRDefault="00012CAE" w:rsidP="00012CAE">
      <w:pPr>
        <w:autoSpaceDE w:val="0"/>
        <w:autoSpaceDN w:val="0"/>
        <w:adjustRightInd w:val="0"/>
        <w:ind w:firstLine="709"/>
        <w:jc w:val="both"/>
      </w:pPr>
      <w:r w:rsidRPr="004B5594">
        <w:t>4.3. При проведении Работ с отрезным электроинструментом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012CAE" w:rsidRPr="004B5594" w:rsidRDefault="00012CAE" w:rsidP="00012CAE">
      <w:pPr>
        <w:autoSpaceDE w:val="0"/>
        <w:autoSpaceDN w:val="0"/>
        <w:adjustRightInd w:val="0"/>
        <w:ind w:firstLine="709"/>
        <w:jc w:val="both"/>
      </w:pPr>
      <w:r w:rsidRPr="004B5594">
        <w:t>4.4. Обеспечить в соответствии с действующими нормативными актами ведение и хранение исполнительной документации на месте производства Работ, а также предоставлять Заказчику для контроля всю текущую исполнительную документацию.</w:t>
      </w:r>
    </w:p>
    <w:p w:rsidR="00012CAE" w:rsidRPr="004B5594" w:rsidRDefault="00012CAE" w:rsidP="00012CAE">
      <w:pPr>
        <w:autoSpaceDE w:val="0"/>
        <w:autoSpaceDN w:val="0"/>
        <w:adjustRightInd w:val="0"/>
        <w:ind w:firstLine="709"/>
        <w:jc w:val="both"/>
      </w:pPr>
      <w:r w:rsidRPr="004B5594">
        <w:t xml:space="preserve">4.5. Использовать при производстве Работ в рамках настоящего Договора материалы (комплектующие и оборудование), соответствующие государственным стандартам РФ и локально-сметному расчету (Приложение № 1 к Договору). На всех этапах выполнения Работ иметь в наличии сертификаты (соответствия, пожарные, гигиенические и пр.), технические паспорта и (или) другие документы, удостоверяющие качество используемых Подрядчиком материалов. </w:t>
      </w:r>
    </w:p>
    <w:p w:rsidR="00012CAE" w:rsidRPr="004B5594" w:rsidRDefault="00012CAE" w:rsidP="00012CAE">
      <w:pPr>
        <w:autoSpaceDE w:val="0"/>
        <w:autoSpaceDN w:val="0"/>
        <w:adjustRightInd w:val="0"/>
        <w:ind w:firstLine="709"/>
        <w:jc w:val="both"/>
      </w:pPr>
      <w:r w:rsidRPr="004B5594">
        <w:t xml:space="preserve">Материалы и оборудование, предоставленные Подрядчиком для выполнения Работ, должны принадлежать Подрядчику на праве собственности, должны быть новыми, не бывшими в эксплуатации, не восстановленные и не собранные из восстановленных компонентов, иметь соответствующие сертификаты качества, сертификаты соответствия, удостоверяющие их качество, санитарно–эпидемиологическое заключение, сертификаты пожарной безопасности (при необходимости), соответствовать нормативным требованиям, предъявляемым к таким материалам законодательством РФ. </w:t>
      </w:r>
    </w:p>
    <w:p w:rsidR="00012CAE" w:rsidRPr="004B5594" w:rsidRDefault="00012CAE" w:rsidP="00012CAE">
      <w:pPr>
        <w:autoSpaceDE w:val="0"/>
        <w:autoSpaceDN w:val="0"/>
        <w:adjustRightInd w:val="0"/>
        <w:ind w:firstLine="709"/>
        <w:jc w:val="both"/>
      </w:pPr>
      <w:r w:rsidRPr="004B5594">
        <w:t>Маркировка материалов должна соответствовать требованиям стандартам, действующим на территории РФ.</w:t>
      </w:r>
    </w:p>
    <w:p w:rsidR="00012CAE" w:rsidRPr="004B5594" w:rsidRDefault="00012CAE" w:rsidP="00012CAE">
      <w:pPr>
        <w:autoSpaceDE w:val="0"/>
        <w:autoSpaceDN w:val="0"/>
        <w:adjustRightInd w:val="0"/>
        <w:ind w:firstLine="709"/>
        <w:jc w:val="both"/>
      </w:pPr>
      <w:r w:rsidRPr="004B5594">
        <w:t>Применение иных материалов, отличных от указанных в локально-сметном расчете (Приложение № 1 к Договору), допускается только по письменному согласованию Заказчика.</w:t>
      </w:r>
    </w:p>
    <w:p w:rsidR="00012CAE" w:rsidRPr="004B5594" w:rsidRDefault="00012CAE" w:rsidP="00012CAE">
      <w:pPr>
        <w:autoSpaceDE w:val="0"/>
        <w:autoSpaceDN w:val="0"/>
        <w:adjustRightInd w:val="0"/>
        <w:ind w:firstLine="709"/>
        <w:jc w:val="both"/>
        <w:rPr>
          <w:rFonts w:eastAsia="Lucida Sans Unicode"/>
          <w:kern w:val="1"/>
        </w:rPr>
      </w:pPr>
      <w:r w:rsidRPr="004B5594">
        <w:t>4.6. Не позднее 3 (трех) рабочих дней с момента подписания настоящего Договора обеими Сторонами назначить приказом представителя Подрядчика, ответственного за выполнение Работ по настоящему Договору, официально известив об этом Заказчика, предоставить список работников Подрядчика для обеспечения доступа в административно-производственное здание Заказчика.</w:t>
      </w:r>
    </w:p>
    <w:p w:rsidR="00012CAE" w:rsidRPr="004B5594" w:rsidRDefault="00012CAE" w:rsidP="00012CAE">
      <w:pPr>
        <w:autoSpaceDE w:val="0"/>
        <w:autoSpaceDN w:val="0"/>
        <w:adjustRightInd w:val="0"/>
        <w:ind w:firstLine="709"/>
        <w:jc w:val="both"/>
      </w:pPr>
      <w:r w:rsidRPr="004B5594">
        <w:t>4.7. Предупредить Заказчика о необходимости выполнения дополнительных Работ, не предусмотренных Договором. Вопрос о необходимости выполнения дополнительных Работ решается сторонами в течение 3 (трех) рабочих дней со дня получения уведомления Заказчиком.</w:t>
      </w:r>
    </w:p>
    <w:p w:rsidR="00012CAE" w:rsidRPr="004B5594" w:rsidRDefault="00012CAE" w:rsidP="00012CAE">
      <w:pPr>
        <w:autoSpaceDE w:val="0"/>
        <w:autoSpaceDN w:val="0"/>
        <w:adjustRightInd w:val="0"/>
        <w:ind w:firstLine="709"/>
        <w:jc w:val="both"/>
      </w:pPr>
      <w:r w:rsidRPr="004B5594">
        <w:t>4.8. Передать Заказчику результат Работ по акту сдачи-приемки выполненных работ по форме КС-2 в порядке, предусмотренном Договором.</w:t>
      </w:r>
    </w:p>
    <w:p w:rsidR="00012CAE" w:rsidRPr="004B5594" w:rsidRDefault="00012CAE" w:rsidP="00012CAE">
      <w:pPr>
        <w:autoSpaceDE w:val="0"/>
        <w:autoSpaceDN w:val="0"/>
        <w:adjustRightInd w:val="0"/>
        <w:ind w:firstLine="709"/>
        <w:jc w:val="both"/>
      </w:pPr>
      <w:r w:rsidRPr="004B5594">
        <w:t xml:space="preserve">В день окончания Работ передать Заказчику по акту исполнительную документацию в полном объеме, в том числе: акты приемки скрытых Работ; документацию на используемые </w:t>
      </w:r>
      <w:r w:rsidRPr="004B5594">
        <w:lastRenderedPageBreak/>
        <w:t>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012CAE" w:rsidRPr="004B5594" w:rsidRDefault="00012CAE" w:rsidP="00012CAE">
      <w:pPr>
        <w:autoSpaceDE w:val="0"/>
        <w:autoSpaceDN w:val="0"/>
        <w:adjustRightInd w:val="0"/>
        <w:ind w:firstLine="709"/>
        <w:jc w:val="both"/>
      </w:pPr>
      <w:r w:rsidRPr="004B5594">
        <w:t>4.9. Немедленно известить Заказчика и до получения от него указаний приостановить Работы при обнаружении:</w:t>
      </w:r>
    </w:p>
    <w:p w:rsidR="00012CAE" w:rsidRPr="004B5594" w:rsidRDefault="00012CAE" w:rsidP="00012CAE">
      <w:pPr>
        <w:autoSpaceDE w:val="0"/>
        <w:autoSpaceDN w:val="0"/>
        <w:adjustRightInd w:val="0"/>
        <w:ind w:firstLine="709"/>
        <w:jc w:val="both"/>
      </w:pPr>
      <w:r w:rsidRPr="004B5594">
        <w:t>- возможных неблагоприятных для Заказчика последствий выполнения его указаний о способе исполнения Работы;</w:t>
      </w:r>
    </w:p>
    <w:p w:rsidR="00012CAE" w:rsidRPr="004B5594" w:rsidRDefault="00012CAE" w:rsidP="00012CAE">
      <w:pPr>
        <w:autoSpaceDE w:val="0"/>
        <w:autoSpaceDN w:val="0"/>
        <w:adjustRightInd w:val="0"/>
        <w:ind w:firstLine="709"/>
        <w:jc w:val="both"/>
      </w:pPr>
      <w:r w:rsidRPr="004B5594">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012CAE" w:rsidRPr="004B5594" w:rsidRDefault="00012CAE" w:rsidP="00012CAE">
      <w:pPr>
        <w:autoSpaceDE w:val="0"/>
        <w:autoSpaceDN w:val="0"/>
        <w:adjustRightInd w:val="0"/>
        <w:ind w:firstLine="709"/>
        <w:jc w:val="both"/>
      </w:pPr>
      <w:r w:rsidRPr="004B5594">
        <w:t>4.10. По требованию Заказчика остановить Работы в случае, предусмотренном п. 3.3. Договора.</w:t>
      </w:r>
    </w:p>
    <w:p w:rsidR="00012CAE" w:rsidRPr="004B5594" w:rsidRDefault="00012CAE" w:rsidP="00012CAE">
      <w:pPr>
        <w:autoSpaceDE w:val="0"/>
        <w:autoSpaceDN w:val="0"/>
        <w:adjustRightInd w:val="0"/>
        <w:ind w:firstLine="709"/>
        <w:jc w:val="both"/>
      </w:pPr>
      <w:r w:rsidRPr="004B5594">
        <w:t xml:space="preserve">4.11. Подрядчик обязан устранить выявленные Заказчиком в ходе выполнения Работ недостатки своими силами в срок, установленный Заказчиком. При невыполнении Подрядчиком требования Заказчика об устранении недостатков, предъявленного в ходе выполнения Работ, приемки Работ или в течение гарантийного срока, Заказчик вправе самостоятельно или с привлечением третьих лиц устранить недостатки и потребовать от Подрядчика возмещения своих расходов на устранение недостатков и понесенных убытков. </w:t>
      </w:r>
    </w:p>
    <w:p w:rsidR="00012CAE" w:rsidRPr="004B5594" w:rsidRDefault="00012CAE" w:rsidP="00012CAE">
      <w:pPr>
        <w:autoSpaceDE w:val="0"/>
        <w:autoSpaceDN w:val="0"/>
        <w:adjustRightInd w:val="0"/>
        <w:ind w:firstLine="709"/>
        <w:jc w:val="both"/>
      </w:pPr>
      <w:r w:rsidRPr="004B5594">
        <w:t>4.12. Предоставить по требованию Заказчика в течение 2 (двух) календарных дней копии документов на материалы, используемые при производстве Работ.</w:t>
      </w:r>
    </w:p>
    <w:p w:rsidR="00012CAE" w:rsidRPr="004B5594" w:rsidRDefault="00012CAE" w:rsidP="00012CAE">
      <w:pPr>
        <w:autoSpaceDE w:val="0"/>
        <w:autoSpaceDN w:val="0"/>
        <w:adjustRightInd w:val="0"/>
        <w:ind w:firstLine="709"/>
        <w:jc w:val="both"/>
      </w:pPr>
      <w:r w:rsidRPr="004B5594">
        <w:t xml:space="preserve">4.13. При выполнении Работ соблюдать правила пожарной безопасности, технику безопасности, правила охраны труда, иметь огнетушители на месте производства работ. </w:t>
      </w:r>
    </w:p>
    <w:p w:rsidR="00012CAE" w:rsidRPr="004B5594" w:rsidRDefault="00012CAE" w:rsidP="00012CAE">
      <w:pPr>
        <w:autoSpaceDE w:val="0"/>
        <w:autoSpaceDN w:val="0"/>
        <w:adjustRightInd w:val="0"/>
        <w:ind w:firstLine="709"/>
        <w:jc w:val="both"/>
      </w:pPr>
      <w:r w:rsidRPr="004B5594">
        <w:t xml:space="preserve">4.14. Производить Работы в рабочие дни с 08:30 до 17:30. </w:t>
      </w:r>
    </w:p>
    <w:p w:rsidR="00012CAE" w:rsidRPr="004B5594" w:rsidRDefault="00012CAE" w:rsidP="00012CAE">
      <w:pPr>
        <w:autoSpaceDE w:val="0"/>
        <w:autoSpaceDN w:val="0"/>
        <w:adjustRightInd w:val="0"/>
        <w:ind w:firstLine="709"/>
        <w:jc w:val="both"/>
      </w:pPr>
      <w:r w:rsidRPr="004B5594">
        <w:t>Согласовывать с Заказчиком время выполнения Работ в ходе которых возможно существенное превышение уровня шума и вибрации.</w:t>
      </w:r>
    </w:p>
    <w:p w:rsidR="00012CAE" w:rsidRPr="004B5594" w:rsidRDefault="00012CAE" w:rsidP="00012CAE">
      <w:pPr>
        <w:autoSpaceDE w:val="0"/>
        <w:autoSpaceDN w:val="0"/>
        <w:adjustRightInd w:val="0"/>
        <w:ind w:firstLine="709"/>
        <w:jc w:val="both"/>
      </w:pPr>
      <w:r w:rsidRPr="004B5594">
        <w:t>4.15.</w:t>
      </w:r>
      <w:r w:rsidRPr="004B5594">
        <w:rPr>
          <w:color w:val="FF0000"/>
        </w:rPr>
        <w:t xml:space="preserve"> </w:t>
      </w:r>
      <w:r w:rsidRPr="004B5594">
        <w:t xml:space="preserve"> Вывезти из помещений Заказчика в течение 5 (пяти) рабочих дней со дня подписания акта сдачи-приемки выполненных работ по форме КС-2, принадлежащие Подрядчику строительные материалы, оборудование и другое имущество.</w:t>
      </w:r>
    </w:p>
    <w:p w:rsidR="00012CAE" w:rsidRPr="004B5594" w:rsidRDefault="00012CAE" w:rsidP="00012CAE">
      <w:pPr>
        <w:autoSpaceDE w:val="0"/>
        <w:autoSpaceDN w:val="0"/>
        <w:adjustRightInd w:val="0"/>
        <w:ind w:firstLine="709"/>
        <w:jc w:val="both"/>
      </w:pPr>
      <w:r w:rsidRPr="004B5594">
        <w:t>4.16. Содержать в чистоте строительную площадку и прилегающую территорию. Ежедневно производить уборку строительной площадки и вывозить строительный мусор в конце рабочего дня.</w:t>
      </w:r>
    </w:p>
    <w:p w:rsidR="00012CAE" w:rsidRPr="004B5594" w:rsidRDefault="00012CAE" w:rsidP="00012CAE">
      <w:pPr>
        <w:autoSpaceDE w:val="0"/>
        <w:autoSpaceDN w:val="0"/>
        <w:adjustRightInd w:val="0"/>
        <w:ind w:firstLine="709"/>
        <w:jc w:val="both"/>
      </w:pPr>
      <w:r w:rsidRPr="004B5594">
        <w:t>4.17. Приложить к первому выставленному Подрядчиком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при их изменении – копии документов, подтверждающих изменение состав этих лиц.</w:t>
      </w:r>
    </w:p>
    <w:p w:rsidR="00012CAE" w:rsidRPr="004B5594" w:rsidRDefault="00012CAE" w:rsidP="00012CAE">
      <w:pPr>
        <w:autoSpaceDE w:val="0"/>
        <w:autoSpaceDN w:val="0"/>
        <w:adjustRightInd w:val="0"/>
        <w:ind w:firstLine="709"/>
        <w:jc w:val="both"/>
      </w:pPr>
      <w:r w:rsidRPr="004B5594">
        <w:t>4.18. Выполнить Работу лично, не привлекать Субподрядчиков для выполнения Работ.</w:t>
      </w:r>
    </w:p>
    <w:p w:rsidR="00012CAE" w:rsidRPr="004B5594" w:rsidRDefault="00012CAE" w:rsidP="00012CAE">
      <w:pPr>
        <w:autoSpaceDE w:val="0"/>
        <w:autoSpaceDN w:val="0"/>
        <w:adjustRightInd w:val="0"/>
        <w:ind w:firstLine="709"/>
        <w:jc w:val="both"/>
      </w:pPr>
      <w:r w:rsidRPr="004B5594">
        <w:t>4.19. Соблюдать требования законодательства Российской Федерации, рекомендации Роспотребнадзора, иных уполномоченных органов и Заказчика в области санитарно-эпидемиологического благополучия населения, в том числе направленные на предотвращение распространения инфекционных заболеваний (включая выполнение санитарно-противоэпидемиологических мероприятий, использование средств индивидуальной защиты, соблюдение дистанции, проведение дезинфекции и другие меры.</w:t>
      </w:r>
    </w:p>
    <w:p w:rsidR="00012CAE" w:rsidRPr="004B5594" w:rsidRDefault="00012CAE" w:rsidP="00012CAE">
      <w:pPr>
        <w:autoSpaceDE w:val="0"/>
        <w:autoSpaceDN w:val="0"/>
        <w:adjustRightInd w:val="0"/>
        <w:ind w:firstLine="709"/>
        <w:jc w:val="both"/>
      </w:pPr>
      <w:r w:rsidRPr="004B5594">
        <w:t xml:space="preserve"> </w:t>
      </w:r>
    </w:p>
    <w:p w:rsidR="00012CAE" w:rsidRPr="004B5594" w:rsidRDefault="00012CAE" w:rsidP="00012CAE">
      <w:pPr>
        <w:autoSpaceDE w:val="0"/>
        <w:autoSpaceDN w:val="0"/>
        <w:adjustRightInd w:val="0"/>
        <w:jc w:val="center"/>
        <w:rPr>
          <w:b/>
          <w:bCs/>
        </w:rPr>
      </w:pPr>
      <w:r w:rsidRPr="004B5594">
        <w:rPr>
          <w:b/>
          <w:bCs/>
        </w:rPr>
        <w:t>5. Сроки выполнения работ</w:t>
      </w:r>
    </w:p>
    <w:p w:rsidR="00012CAE" w:rsidRPr="004B5594" w:rsidRDefault="00012CAE" w:rsidP="00012CAE">
      <w:pPr>
        <w:tabs>
          <w:tab w:val="left" w:pos="1276"/>
        </w:tabs>
        <w:autoSpaceDE w:val="0"/>
        <w:autoSpaceDN w:val="0"/>
        <w:adjustRightInd w:val="0"/>
        <w:ind w:firstLine="709"/>
        <w:jc w:val="both"/>
      </w:pPr>
      <w:r w:rsidRPr="004B5594">
        <w:t>5.1. Сроки выполнения Работ:</w:t>
      </w:r>
    </w:p>
    <w:p w:rsidR="00012CAE" w:rsidRPr="004B5594" w:rsidRDefault="00012CAE" w:rsidP="00012CAE">
      <w:pPr>
        <w:tabs>
          <w:tab w:val="left" w:pos="1276"/>
        </w:tabs>
        <w:autoSpaceDE w:val="0"/>
        <w:autoSpaceDN w:val="0"/>
        <w:adjustRightInd w:val="0"/>
        <w:ind w:firstLine="709"/>
        <w:jc w:val="both"/>
      </w:pPr>
      <w:r w:rsidRPr="004B5594">
        <w:t>Начало Работ с момента подписания Договора.</w:t>
      </w:r>
    </w:p>
    <w:p w:rsidR="00012CAE" w:rsidRPr="004B5594" w:rsidRDefault="00012CAE" w:rsidP="00012CAE">
      <w:pPr>
        <w:tabs>
          <w:tab w:val="left" w:pos="1276"/>
        </w:tabs>
        <w:autoSpaceDE w:val="0"/>
        <w:autoSpaceDN w:val="0"/>
        <w:adjustRightInd w:val="0"/>
        <w:ind w:firstLine="709"/>
        <w:jc w:val="both"/>
      </w:pPr>
      <w:r w:rsidRPr="004B5594">
        <w:t>Окончание Работ не позднее _____________.</w:t>
      </w:r>
    </w:p>
    <w:p w:rsidR="00012CAE" w:rsidRPr="004B5594" w:rsidRDefault="00012CAE" w:rsidP="00012CAE">
      <w:pPr>
        <w:tabs>
          <w:tab w:val="left" w:pos="1134"/>
        </w:tabs>
        <w:autoSpaceDE w:val="0"/>
        <w:autoSpaceDN w:val="0"/>
        <w:adjustRightInd w:val="0"/>
        <w:ind w:firstLine="709"/>
        <w:jc w:val="both"/>
      </w:pPr>
      <w:r w:rsidRPr="004B5594">
        <w:t>5.2.</w:t>
      </w:r>
      <w:r w:rsidRPr="004B5594">
        <w:tab/>
        <w:t>Работы могут быть выполнены Подрядчиком досрочно. В случае досрочного выполнения Работ Подрядчик обязан предупредить об этом Заказчика и согласовать с ним дату приема-передачи результата Работ.</w:t>
      </w:r>
    </w:p>
    <w:p w:rsidR="00012CAE" w:rsidRPr="004B5594" w:rsidRDefault="00012CAE" w:rsidP="00012CAE">
      <w:pPr>
        <w:autoSpaceDE w:val="0"/>
        <w:autoSpaceDN w:val="0"/>
        <w:adjustRightInd w:val="0"/>
        <w:jc w:val="center"/>
        <w:rPr>
          <w:b/>
          <w:bCs/>
        </w:rPr>
      </w:pPr>
    </w:p>
    <w:p w:rsidR="00012CAE" w:rsidRPr="004B5594" w:rsidRDefault="00012CAE" w:rsidP="00012CAE">
      <w:pPr>
        <w:autoSpaceDE w:val="0"/>
        <w:autoSpaceDN w:val="0"/>
        <w:adjustRightInd w:val="0"/>
        <w:jc w:val="center"/>
        <w:rPr>
          <w:b/>
          <w:bCs/>
        </w:rPr>
      </w:pPr>
      <w:r w:rsidRPr="004B5594">
        <w:rPr>
          <w:b/>
          <w:bCs/>
        </w:rPr>
        <w:t>6. Сдача-приемка выполненных работ.</w:t>
      </w:r>
    </w:p>
    <w:p w:rsidR="00012CAE" w:rsidRPr="004B5594" w:rsidRDefault="00012CAE" w:rsidP="00012CAE">
      <w:pPr>
        <w:autoSpaceDE w:val="0"/>
        <w:autoSpaceDN w:val="0"/>
        <w:adjustRightInd w:val="0"/>
        <w:ind w:firstLine="709"/>
        <w:jc w:val="both"/>
        <w:rPr>
          <w:bCs/>
        </w:rPr>
      </w:pPr>
      <w:r w:rsidRPr="004B5594">
        <w:rPr>
          <w:bCs/>
        </w:rPr>
        <w:t>6.1. Сдаче-приемке по Договору подлежат результаты всех Работ, в том числе скрытых. Подрядчик вправе приступать к выполнению последующих Работ только после приемки Заказчиком скрытых Работ по акту освидетельствования.</w:t>
      </w:r>
    </w:p>
    <w:p w:rsidR="00012CAE" w:rsidRPr="004B5594" w:rsidRDefault="00012CAE" w:rsidP="00012CAE">
      <w:pPr>
        <w:autoSpaceDE w:val="0"/>
        <w:autoSpaceDN w:val="0"/>
        <w:adjustRightInd w:val="0"/>
        <w:ind w:firstLine="709"/>
        <w:jc w:val="both"/>
        <w:rPr>
          <w:bCs/>
        </w:rPr>
      </w:pPr>
      <w:r w:rsidRPr="004B5594">
        <w:rPr>
          <w:bCs/>
        </w:rPr>
        <w:t xml:space="preserve">6.2. О дате сдачи-приемки скрытых Работ Подрядчик письменно уведомляет Заказчика не позднее, чем за 1 (один) рабочий день.  Если Работы закрыты без соответствующего уведомления со </w:t>
      </w:r>
      <w:r w:rsidRPr="004B5594">
        <w:rPr>
          <w:bCs/>
        </w:rPr>
        <w:lastRenderedPageBreak/>
        <w:t xml:space="preserve">стороны Подрядчика, то по требованию Заказчика Подрядчик обязан вскрыть скрытые Работы, а затем восстановить их за свой счет. </w:t>
      </w:r>
    </w:p>
    <w:p w:rsidR="00012CAE" w:rsidRPr="004B5594" w:rsidRDefault="00012CAE" w:rsidP="00012CAE">
      <w:pPr>
        <w:autoSpaceDE w:val="0"/>
        <w:autoSpaceDN w:val="0"/>
        <w:adjustRightInd w:val="0"/>
        <w:jc w:val="both"/>
        <w:rPr>
          <w:bCs/>
        </w:rPr>
      </w:pPr>
      <w:r w:rsidRPr="004B5594">
        <w:rPr>
          <w:b/>
          <w:bCs/>
        </w:rPr>
        <w:t xml:space="preserve">           </w:t>
      </w:r>
      <w:r w:rsidRPr="004B5594">
        <w:rPr>
          <w:b/>
          <w:bCs/>
        </w:rPr>
        <w:tab/>
      </w:r>
      <w:r w:rsidRPr="004B5594">
        <w:rPr>
          <w:bCs/>
        </w:rPr>
        <w:t>6.3.</w:t>
      </w:r>
      <w:r w:rsidRPr="004B5594">
        <w:t xml:space="preserve"> Не позднее дня окончания всех работ, предусмотренного п. 5.1. Договора, Подрядчик направляет письменное уведомление Заказчику о готовности результатов Работ к сдаче, акт сдачи-приемки выполненных работ по форме КС-2 и справку о стоимости выполненных работ по форме КС-3.</w:t>
      </w:r>
    </w:p>
    <w:p w:rsidR="00012CAE" w:rsidRPr="004B5594" w:rsidRDefault="00012CAE" w:rsidP="00012CAE">
      <w:pPr>
        <w:autoSpaceDE w:val="0"/>
        <w:autoSpaceDN w:val="0"/>
        <w:adjustRightInd w:val="0"/>
        <w:jc w:val="both"/>
        <w:rPr>
          <w:bCs/>
        </w:rPr>
      </w:pPr>
      <w:r w:rsidRPr="004B5594">
        <w:rPr>
          <w:bCs/>
        </w:rPr>
        <w:tab/>
        <w:t xml:space="preserve">6.4. </w:t>
      </w:r>
      <w:r w:rsidRPr="004B5594">
        <w:t xml:space="preserve">Заказчик обязан приступить к приемке результатов Работ не позднее чем через 5 (пять) рабочих дней после получения соответствующего уведомления Подрядчика. Сдача результатов Работ Подрядчиком и их приемка Заказчиком оформляются актом сдачи-приемки выполненных работ по форме КС-2 и справкой о стоимости выполненных работ по форме КС-3. При обнаружении недостатков в результате Работ Заказчик направляет Подрядчику мотивированный отказ от приемки Работ.  </w:t>
      </w:r>
    </w:p>
    <w:p w:rsidR="00012CAE" w:rsidRPr="004B5594" w:rsidRDefault="00012CAE" w:rsidP="00012CAE">
      <w:pPr>
        <w:autoSpaceDE w:val="0"/>
        <w:autoSpaceDN w:val="0"/>
        <w:adjustRightInd w:val="0"/>
        <w:jc w:val="both"/>
      </w:pPr>
      <w:r w:rsidRPr="004B5594">
        <w:rPr>
          <w:b/>
          <w:bCs/>
        </w:rPr>
        <w:t xml:space="preserve">            </w:t>
      </w:r>
      <w:r w:rsidRPr="004B5594">
        <w:t>6.5. В случае мотивированного отказа от приемки Работ Заказчик вправе потребовать возмещения убытков и, по своему выбору:</w:t>
      </w:r>
    </w:p>
    <w:p w:rsidR="00012CAE" w:rsidRPr="004B5594" w:rsidRDefault="00012CAE" w:rsidP="00012CAE">
      <w:pPr>
        <w:tabs>
          <w:tab w:val="left" w:pos="1014"/>
        </w:tabs>
        <w:ind w:right="23" w:firstLine="709"/>
        <w:contextualSpacing/>
        <w:jc w:val="both"/>
        <w:rPr>
          <w:snapToGrid w:val="0"/>
          <w:lang w:eastAsia="x-none"/>
        </w:rPr>
      </w:pPr>
      <w:r w:rsidRPr="004B5594">
        <w:rPr>
          <w:snapToGrid w:val="0"/>
          <w:lang w:eastAsia="x-none"/>
        </w:rPr>
        <w:t xml:space="preserve"> - устранения недостатков за счет Подрядчика с указанием сроков их устранения;</w:t>
      </w:r>
    </w:p>
    <w:p w:rsidR="00012CAE" w:rsidRPr="004B5594" w:rsidRDefault="00012CAE" w:rsidP="00012CAE">
      <w:pPr>
        <w:tabs>
          <w:tab w:val="left" w:pos="1014"/>
        </w:tabs>
        <w:ind w:right="23" w:firstLine="709"/>
        <w:contextualSpacing/>
        <w:jc w:val="both"/>
        <w:rPr>
          <w:snapToGrid w:val="0"/>
          <w:lang w:eastAsia="x-none"/>
        </w:rPr>
      </w:pPr>
      <w:r w:rsidRPr="004B5594">
        <w:rPr>
          <w:snapToGrid w:val="0"/>
          <w:lang w:eastAsia="x-none"/>
        </w:rPr>
        <w:t>- возмещения своих расходов на устранение недостатков, выполненное собственными силами или с привлечением третьих лиц;</w:t>
      </w:r>
    </w:p>
    <w:p w:rsidR="00012CAE" w:rsidRPr="004B5594" w:rsidRDefault="00012CAE" w:rsidP="00012CAE">
      <w:pPr>
        <w:tabs>
          <w:tab w:val="left" w:pos="1014"/>
        </w:tabs>
        <w:ind w:right="23" w:firstLine="709"/>
        <w:contextualSpacing/>
        <w:jc w:val="both"/>
        <w:rPr>
          <w:snapToGrid w:val="0"/>
          <w:lang w:eastAsia="x-none"/>
        </w:rPr>
      </w:pPr>
      <w:r w:rsidRPr="004B5594">
        <w:rPr>
          <w:snapToGrid w:val="0"/>
          <w:lang w:eastAsia="x-none"/>
        </w:rPr>
        <w:t>- соразмерного уменьшения цены выполненных Работ.</w:t>
      </w:r>
    </w:p>
    <w:p w:rsidR="00012CAE" w:rsidRPr="004B5594" w:rsidRDefault="00012CAE" w:rsidP="00012CAE">
      <w:pPr>
        <w:tabs>
          <w:tab w:val="left" w:pos="1014"/>
        </w:tabs>
        <w:ind w:right="23" w:firstLine="709"/>
        <w:contextualSpacing/>
        <w:jc w:val="both"/>
        <w:rPr>
          <w:snapToGrid w:val="0"/>
          <w:lang w:eastAsia="x-none"/>
        </w:rPr>
      </w:pPr>
      <w:r w:rsidRPr="004B5594">
        <w:rPr>
          <w:snapToGrid w:val="0"/>
          <w:lang w:eastAsia="x-none"/>
        </w:rPr>
        <w:t>Заказчик указывает требование и сроки устранения недостатков в мотивированном отказе.</w:t>
      </w:r>
    </w:p>
    <w:p w:rsidR="00012CAE" w:rsidRPr="004B5594" w:rsidRDefault="00012CAE" w:rsidP="00012CAE">
      <w:pPr>
        <w:tabs>
          <w:tab w:val="left" w:pos="1014"/>
        </w:tabs>
        <w:ind w:right="23" w:firstLine="709"/>
        <w:contextualSpacing/>
        <w:jc w:val="both"/>
        <w:rPr>
          <w:snapToGrid w:val="0"/>
          <w:lang w:eastAsia="x-none"/>
        </w:rPr>
      </w:pPr>
      <w:r w:rsidRPr="004B5594">
        <w:rPr>
          <w:snapToGrid w:val="0"/>
          <w:lang w:eastAsia="x-none"/>
        </w:rPr>
        <w:t>6.6. 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012CAE" w:rsidRPr="004B5594" w:rsidRDefault="00012CAE" w:rsidP="00012CAE">
      <w:pPr>
        <w:autoSpaceDE w:val="0"/>
        <w:autoSpaceDN w:val="0"/>
        <w:adjustRightInd w:val="0"/>
        <w:jc w:val="center"/>
        <w:rPr>
          <w:b/>
          <w:bCs/>
        </w:rPr>
      </w:pPr>
      <w:r w:rsidRPr="004B5594">
        <w:rPr>
          <w:b/>
          <w:bCs/>
        </w:rPr>
        <w:t>7. Гарантии качества.</w:t>
      </w:r>
    </w:p>
    <w:p w:rsidR="00012CAE" w:rsidRPr="004B5594" w:rsidRDefault="00012CAE" w:rsidP="00012CAE">
      <w:pPr>
        <w:autoSpaceDE w:val="0"/>
        <w:autoSpaceDN w:val="0"/>
        <w:adjustRightInd w:val="0"/>
        <w:ind w:firstLine="709"/>
        <w:jc w:val="both"/>
      </w:pPr>
      <w:r w:rsidRPr="004B5594">
        <w:t>7.1. Гарантии качества распространяются на все Работы, выполненные Подрядчиком по настоящему Договору, все конструктивные элементы, оборудование, материалы, входящие в результат Работ.</w:t>
      </w:r>
    </w:p>
    <w:p w:rsidR="00012CAE" w:rsidRPr="004B5594" w:rsidRDefault="00012CAE" w:rsidP="00012CAE">
      <w:pPr>
        <w:autoSpaceDE w:val="0"/>
        <w:autoSpaceDN w:val="0"/>
        <w:adjustRightInd w:val="0"/>
        <w:ind w:firstLine="709"/>
        <w:jc w:val="both"/>
      </w:pPr>
      <w:r w:rsidRPr="004B5594">
        <w:t>7.2. Гарантийный срок на результат Работ устанавливается ___(__________) месяц___ с момента подписания Сторонами акта сдачи-приемки выполненных работ (по форме КС-2).</w:t>
      </w:r>
    </w:p>
    <w:p w:rsidR="00012CAE" w:rsidRPr="004B5594" w:rsidRDefault="00012CAE" w:rsidP="00012CAE">
      <w:pPr>
        <w:autoSpaceDE w:val="0"/>
        <w:autoSpaceDN w:val="0"/>
        <w:adjustRightInd w:val="0"/>
        <w:ind w:firstLine="709"/>
        <w:jc w:val="both"/>
      </w:pPr>
      <w:r w:rsidRPr="004B5594">
        <w:t>Гарантийный срок на материалы и оборудование составляет ___(__________)  месяц____ 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 и оборудования.</w:t>
      </w:r>
    </w:p>
    <w:p w:rsidR="00012CAE" w:rsidRPr="004B5594" w:rsidRDefault="00012CAE" w:rsidP="00012CAE">
      <w:pPr>
        <w:autoSpaceDE w:val="0"/>
        <w:autoSpaceDN w:val="0"/>
        <w:adjustRightInd w:val="0"/>
        <w:ind w:firstLine="709"/>
        <w:jc w:val="both"/>
      </w:pPr>
      <w:r w:rsidRPr="004B5594">
        <w:t xml:space="preserve">7.3. Если в период гарантийной эксплуатации результата Работ обнаружатся недостатки качества, то Подрядчик обязан их устранить за свой счет и в согласованные с Заказчиком сроки. При этом гарантийный срок в этом случае продлевается на период устранения недостатков. </w:t>
      </w:r>
    </w:p>
    <w:p w:rsidR="00012CAE" w:rsidRPr="004B5594" w:rsidRDefault="00012CAE" w:rsidP="00012CAE">
      <w:pPr>
        <w:autoSpaceDE w:val="0"/>
        <w:autoSpaceDN w:val="0"/>
        <w:adjustRightInd w:val="0"/>
        <w:ind w:firstLine="709"/>
        <w:jc w:val="both"/>
      </w:pPr>
      <w:r w:rsidRPr="004B5594">
        <w:t>7.4.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w:t>
      </w:r>
    </w:p>
    <w:p w:rsidR="00012CAE" w:rsidRPr="004B5594" w:rsidRDefault="00012CAE" w:rsidP="00012CAE">
      <w:pPr>
        <w:autoSpaceDE w:val="0"/>
        <w:autoSpaceDN w:val="0"/>
        <w:adjustRightInd w:val="0"/>
        <w:ind w:firstLine="709"/>
        <w:jc w:val="both"/>
      </w:pPr>
      <w:r w:rsidRPr="004B5594">
        <w:t>7.5. В случае неявки представителя Подрядчика в установленный срок, отказа от составления или подписания акта, указанного в п. 7.3. настоящего Договора, Заказчик составляет односторонний акт, в котором указывает перечень недостатков, стоимость и сроки их устранения. Один экземпляр акта Заказчик направляет Подрядчику.</w:t>
      </w:r>
    </w:p>
    <w:p w:rsidR="00012CAE" w:rsidRPr="004B5594" w:rsidRDefault="00012CAE" w:rsidP="00012CAE">
      <w:pPr>
        <w:autoSpaceDE w:val="0"/>
        <w:autoSpaceDN w:val="0"/>
        <w:adjustRightInd w:val="0"/>
        <w:ind w:firstLine="709"/>
        <w:jc w:val="both"/>
      </w:pPr>
      <w:r w:rsidRPr="004B5594">
        <w:t>7.6. Подрядчик обязан приступить к выполнению Работ в рамках гарантийных обязательств в срок не более 5 (пяти) рабочих дней с момента получения одностороннего акта о недостатках.</w:t>
      </w:r>
    </w:p>
    <w:p w:rsidR="00012CAE" w:rsidRPr="004B5594" w:rsidRDefault="00012CAE" w:rsidP="00012CAE">
      <w:pPr>
        <w:autoSpaceDE w:val="0"/>
        <w:autoSpaceDN w:val="0"/>
        <w:adjustRightInd w:val="0"/>
        <w:ind w:firstLine="709"/>
        <w:jc w:val="both"/>
      </w:pPr>
      <w:r w:rsidRPr="004B5594">
        <w:t>7.7. В случае отказа Подрядчика от выполнения гарантийных обязательств, Заказчик вправе устранить недостатки самостоятельно или с привлечением третьих лиц.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012CAE" w:rsidRPr="004B5594" w:rsidRDefault="00012CAE" w:rsidP="00012CAE">
      <w:pPr>
        <w:autoSpaceDE w:val="0"/>
        <w:autoSpaceDN w:val="0"/>
        <w:adjustRightInd w:val="0"/>
        <w:ind w:firstLine="709"/>
        <w:jc w:val="both"/>
      </w:pPr>
      <w:r w:rsidRPr="004B5594">
        <w:t>7.8. Если Подрядчик при выполнении Работ использует материалы, качество которых не было подтверждено сертификатами, Подрядчик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012CAE" w:rsidRPr="004B5594" w:rsidRDefault="00012CAE" w:rsidP="00012CAE">
      <w:pPr>
        <w:autoSpaceDE w:val="0"/>
        <w:autoSpaceDN w:val="0"/>
        <w:adjustRightInd w:val="0"/>
        <w:jc w:val="center"/>
        <w:rPr>
          <w:b/>
          <w:bCs/>
        </w:rPr>
      </w:pPr>
      <w:r w:rsidRPr="004B5594">
        <w:rPr>
          <w:b/>
          <w:bCs/>
        </w:rPr>
        <w:t>8. Обстоятельства непреодолимой силы</w:t>
      </w:r>
    </w:p>
    <w:p w:rsidR="00012CAE" w:rsidRPr="004B5594" w:rsidRDefault="00012CAE" w:rsidP="00012CAE">
      <w:pPr>
        <w:autoSpaceDE w:val="0"/>
        <w:autoSpaceDN w:val="0"/>
        <w:adjustRightInd w:val="0"/>
        <w:ind w:firstLine="709"/>
        <w:jc w:val="both"/>
      </w:pPr>
      <w:r w:rsidRPr="004B5594">
        <w:lastRenderedPageBreak/>
        <w:t>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012CAE" w:rsidRPr="004B5594" w:rsidRDefault="00012CAE" w:rsidP="00012CAE">
      <w:pPr>
        <w:autoSpaceDE w:val="0"/>
        <w:autoSpaceDN w:val="0"/>
        <w:adjustRightInd w:val="0"/>
        <w:ind w:firstLine="709"/>
        <w:jc w:val="both"/>
      </w:pPr>
      <w:r w:rsidRPr="004B5594">
        <w:t>8.2. Сторона, которая не исполняет свои обязательства вследствие действия обстоятельств непреодолимой силы, должна не позднее, чем в пятидневный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012CAE" w:rsidRPr="004B5594" w:rsidRDefault="00012CAE" w:rsidP="00012CAE">
      <w:pPr>
        <w:autoSpaceDE w:val="0"/>
        <w:autoSpaceDN w:val="0"/>
        <w:adjustRightInd w:val="0"/>
        <w:ind w:firstLine="709"/>
        <w:jc w:val="both"/>
      </w:pPr>
      <w:r w:rsidRPr="004B5594">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012CAE" w:rsidRPr="004B5594" w:rsidRDefault="00012CAE" w:rsidP="00012CAE">
      <w:pPr>
        <w:autoSpaceDE w:val="0"/>
        <w:autoSpaceDN w:val="0"/>
        <w:adjustRightInd w:val="0"/>
        <w:ind w:firstLine="709"/>
        <w:jc w:val="both"/>
      </w:pPr>
      <w:r w:rsidRPr="004B5594">
        <w:t>8.3.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012CAE" w:rsidRPr="004B5594" w:rsidRDefault="00012CAE" w:rsidP="00012CAE">
      <w:pPr>
        <w:autoSpaceDE w:val="0"/>
        <w:autoSpaceDN w:val="0"/>
        <w:adjustRightInd w:val="0"/>
        <w:ind w:firstLine="709"/>
        <w:jc w:val="both"/>
      </w:pPr>
    </w:p>
    <w:p w:rsidR="00012CAE" w:rsidRPr="004B5594" w:rsidRDefault="00012CAE" w:rsidP="00012CAE">
      <w:pPr>
        <w:autoSpaceDE w:val="0"/>
        <w:autoSpaceDN w:val="0"/>
        <w:adjustRightInd w:val="0"/>
        <w:jc w:val="center"/>
        <w:rPr>
          <w:b/>
          <w:bCs/>
        </w:rPr>
      </w:pPr>
      <w:r w:rsidRPr="004B5594">
        <w:rPr>
          <w:b/>
          <w:bCs/>
        </w:rPr>
        <w:t>9. Ответственность</w:t>
      </w:r>
    </w:p>
    <w:p w:rsidR="00012CAE" w:rsidRPr="004B5594" w:rsidRDefault="00012CAE" w:rsidP="00012CAE">
      <w:pPr>
        <w:autoSpaceDE w:val="0"/>
        <w:autoSpaceDN w:val="0"/>
        <w:adjustRightInd w:val="0"/>
        <w:ind w:firstLine="709"/>
        <w:jc w:val="both"/>
      </w:pPr>
      <w:r w:rsidRPr="004B5594">
        <w:t>9.1. За нарушение сроков оплаты Работ Подрядчик может потребовать от Заказчика уплаты неустойки в размере 0,1% от суммы задолженности за каждый день просрочки, но не более 10% от стоимости работ по настоящему Договору.</w:t>
      </w:r>
    </w:p>
    <w:p w:rsidR="00012CAE" w:rsidRPr="004B5594" w:rsidRDefault="00012CAE" w:rsidP="00012CAE">
      <w:pPr>
        <w:ind w:right="20" w:firstLine="709"/>
        <w:contextualSpacing/>
        <w:jc w:val="both"/>
        <w:rPr>
          <w:snapToGrid w:val="0"/>
          <w:lang w:eastAsia="x-none"/>
        </w:rPr>
      </w:pPr>
      <w:r w:rsidRPr="004B5594">
        <w:rPr>
          <w:snapToGrid w:val="0"/>
          <w:lang w:eastAsia="x-none"/>
        </w:rPr>
        <w:t>9</w:t>
      </w:r>
      <w:r w:rsidRPr="004B5594">
        <w:rPr>
          <w:snapToGrid w:val="0"/>
          <w:lang w:val="x-none" w:eastAsia="x-none"/>
        </w:rPr>
        <w:t xml:space="preserve">.2. За нарушение </w:t>
      </w:r>
      <w:r w:rsidRPr="004B5594">
        <w:rPr>
          <w:snapToGrid w:val="0"/>
          <w:lang w:eastAsia="x-none"/>
        </w:rPr>
        <w:t>срока выполнения Работ, сроков устранения недостатков Работ Заказчик может потребовать от Подрядчика уплаты</w:t>
      </w:r>
      <w:r w:rsidRPr="004B5594">
        <w:rPr>
          <w:snapToGrid w:val="0"/>
          <w:lang w:val="x-none" w:eastAsia="x-none"/>
        </w:rPr>
        <w:t xml:space="preserve"> </w:t>
      </w:r>
      <w:r w:rsidRPr="004B5594">
        <w:rPr>
          <w:snapToGrid w:val="0"/>
          <w:lang w:eastAsia="x-none"/>
        </w:rPr>
        <w:t>неустойки</w:t>
      </w:r>
      <w:r w:rsidRPr="004B5594">
        <w:rPr>
          <w:snapToGrid w:val="0"/>
          <w:lang w:val="x-none" w:eastAsia="x-none"/>
        </w:rPr>
        <w:t xml:space="preserve"> в размере 0,</w:t>
      </w:r>
      <w:r w:rsidRPr="004B5594">
        <w:rPr>
          <w:snapToGrid w:val="0"/>
          <w:lang w:eastAsia="x-none"/>
        </w:rPr>
        <w:t>1</w:t>
      </w:r>
      <w:r w:rsidRPr="004B5594">
        <w:rPr>
          <w:snapToGrid w:val="0"/>
          <w:lang w:val="x-none" w:eastAsia="x-none"/>
        </w:rPr>
        <w:t xml:space="preserve">% </w:t>
      </w:r>
      <w:r w:rsidRPr="004B5594">
        <w:rPr>
          <w:snapToGrid w:val="0"/>
          <w:lang w:eastAsia="x-none"/>
        </w:rPr>
        <w:t>от стоимости Работ по Договору за</w:t>
      </w:r>
      <w:r w:rsidRPr="004B5594">
        <w:rPr>
          <w:snapToGrid w:val="0"/>
          <w:lang w:val="x-none" w:eastAsia="x-none"/>
        </w:rPr>
        <w:t xml:space="preserve"> каждый день просрочки</w:t>
      </w:r>
      <w:r w:rsidRPr="004B5594">
        <w:rPr>
          <w:snapToGrid w:val="0"/>
          <w:lang w:eastAsia="x-none"/>
        </w:rPr>
        <w:t>, но не более 10% от стоимости Работ по настоящему Договору</w:t>
      </w:r>
      <w:r w:rsidRPr="004B5594">
        <w:rPr>
          <w:snapToGrid w:val="0"/>
          <w:lang w:val="x-none" w:eastAsia="x-none"/>
        </w:rPr>
        <w:t>.</w:t>
      </w:r>
      <w:r w:rsidRPr="004B5594">
        <w:rPr>
          <w:snapToGrid w:val="0"/>
          <w:lang w:eastAsia="x-none"/>
        </w:rPr>
        <w:t xml:space="preserve"> </w:t>
      </w:r>
    </w:p>
    <w:p w:rsidR="00012CAE" w:rsidRPr="004B5594" w:rsidRDefault="00012CAE" w:rsidP="00012CAE">
      <w:pPr>
        <w:tabs>
          <w:tab w:val="left" w:pos="1134"/>
        </w:tabs>
        <w:ind w:right="20" w:firstLine="709"/>
        <w:contextualSpacing/>
        <w:jc w:val="both"/>
        <w:rPr>
          <w:snapToGrid w:val="0"/>
          <w:lang w:val="x-none" w:eastAsia="x-none"/>
        </w:rPr>
      </w:pPr>
      <w:r w:rsidRPr="004B5594">
        <w:rPr>
          <w:snapToGrid w:val="0"/>
          <w:lang w:eastAsia="x-none"/>
        </w:rPr>
        <w:t>9</w:t>
      </w:r>
      <w:r w:rsidRPr="004B5594">
        <w:rPr>
          <w:snapToGrid w:val="0"/>
          <w:lang w:val="x-none" w:eastAsia="x-none"/>
        </w:rPr>
        <w:t xml:space="preserve">.3. За несвоевременное освобождение </w:t>
      </w:r>
      <w:r w:rsidRPr="004B5594">
        <w:rPr>
          <w:snapToGrid w:val="0"/>
          <w:lang w:eastAsia="x-none"/>
        </w:rPr>
        <w:t xml:space="preserve">Объекта </w:t>
      </w:r>
      <w:r w:rsidRPr="004B5594">
        <w:rPr>
          <w:snapToGrid w:val="0"/>
          <w:lang w:val="x-none" w:eastAsia="x-none"/>
        </w:rPr>
        <w:t>от принадлежащ</w:t>
      </w:r>
      <w:r w:rsidRPr="004B5594">
        <w:rPr>
          <w:snapToGrid w:val="0"/>
          <w:lang w:eastAsia="x-none"/>
        </w:rPr>
        <w:t>их</w:t>
      </w:r>
      <w:r w:rsidRPr="004B5594">
        <w:rPr>
          <w:snapToGrid w:val="0"/>
          <w:lang w:val="x-none" w:eastAsia="x-none"/>
        </w:rPr>
        <w:t xml:space="preserve"> Подрядчику оборудовани</w:t>
      </w:r>
      <w:r w:rsidRPr="004B5594">
        <w:rPr>
          <w:snapToGrid w:val="0"/>
          <w:lang w:eastAsia="x-none"/>
        </w:rPr>
        <w:t>я</w:t>
      </w:r>
      <w:r w:rsidRPr="004B5594">
        <w:rPr>
          <w:snapToGrid w:val="0"/>
          <w:lang w:val="x-none" w:eastAsia="x-none"/>
        </w:rPr>
        <w:t>, инвентар</w:t>
      </w:r>
      <w:r w:rsidRPr="004B5594">
        <w:rPr>
          <w:snapToGrid w:val="0"/>
          <w:lang w:eastAsia="x-none"/>
        </w:rPr>
        <w:t>я</w:t>
      </w:r>
      <w:r w:rsidRPr="004B5594">
        <w:rPr>
          <w:snapToGrid w:val="0"/>
          <w:lang w:val="x-none" w:eastAsia="x-none"/>
        </w:rPr>
        <w:t>, инструмент</w:t>
      </w:r>
      <w:r w:rsidRPr="004B5594">
        <w:rPr>
          <w:snapToGrid w:val="0"/>
          <w:lang w:eastAsia="x-none"/>
        </w:rPr>
        <w:t>ов</w:t>
      </w:r>
      <w:r w:rsidRPr="004B5594">
        <w:rPr>
          <w:snapToGrid w:val="0"/>
          <w:lang w:val="x-none" w:eastAsia="x-none"/>
        </w:rPr>
        <w:t>, строительны</w:t>
      </w:r>
      <w:r w:rsidRPr="004B5594">
        <w:rPr>
          <w:snapToGrid w:val="0"/>
          <w:lang w:eastAsia="x-none"/>
        </w:rPr>
        <w:t>х</w:t>
      </w:r>
      <w:r w:rsidRPr="004B5594">
        <w:rPr>
          <w:snapToGrid w:val="0"/>
          <w:lang w:val="x-none" w:eastAsia="x-none"/>
        </w:rPr>
        <w:t xml:space="preserve"> материал</w:t>
      </w:r>
      <w:r w:rsidRPr="004B5594">
        <w:rPr>
          <w:snapToGrid w:val="0"/>
          <w:lang w:eastAsia="x-none"/>
        </w:rPr>
        <w:t>ов</w:t>
      </w:r>
      <w:r w:rsidRPr="004B5594">
        <w:rPr>
          <w:snapToGrid w:val="0"/>
          <w:lang w:val="x-none" w:eastAsia="x-none"/>
        </w:rPr>
        <w:t xml:space="preserve">, </w:t>
      </w:r>
      <w:r w:rsidRPr="004B5594">
        <w:rPr>
          <w:snapToGrid w:val="0"/>
          <w:lang w:eastAsia="x-none"/>
        </w:rPr>
        <w:t xml:space="preserve">другого </w:t>
      </w:r>
      <w:r w:rsidRPr="004B5594">
        <w:rPr>
          <w:snapToGrid w:val="0"/>
          <w:lang w:val="x-none" w:eastAsia="x-none"/>
        </w:rPr>
        <w:t>имуществ</w:t>
      </w:r>
      <w:r w:rsidRPr="004B5594">
        <w:rPr>
          <w:snapToGrid w:val="0"/>
          <w:lang w:eastAsia="x-none"/>
        </w:rPr>
        <w:t>а</w:t>
      </w:r>
      <w:r w:rsidRPr="004B5594">
        <w:rPr>
          <w:snapToGrid w:val="0"/>
          <w:lang w:val="x-none" w:eastAsia="x-none"/>
        </w:rPr>
        <w:t xml:space="preserve"> и</w:t>
      </w:r>
      <w:r w:rsidRPr="004B5594">
        <w:rPr>
          <w:snapToGrid w:val="0"/>
          <w:lang w:eastAsia="x-none"/>
        </w:rPr>
        <w:t>/или</w:t>
      </w:r>
      <w:r w:rsidRPr="004B5594">
        <w:rPr>
          <w:snapToGrid w:val="0"/>
          <w:lang w:val="x-none" w:eastAsia="x-none"/>
        </w:rPr>
        <w:t xml:space="preserve"> строительны</w:t>
      </w:r>
      <w:r w:rsidRPr="004B5594">
        <w:rPr>
          <w:snapToGrid w:val="0"/>
          <w:lang w:eastAsia="x-none"/>
        </w:rPr>
        <w:t>х</w:t>
      </w:r>
      <w:r w:rsidRPr="004B5594">
        <w:rPr>
          <w:snapToGrid w:val="0"/>
          <w:lang w:val="x-none" w:eastAsia="x-none"/>
        </w:rPr>
        <w:t xml:space="preserve"> и ины</w:t>
      </w:r>
      <w:r w:rsidRPr="004B5594">
        <w:rPr>
          <w:snapToGrid w:val="0"/>
          <w:lang w:eastAsia="x-none"/>
        </w:rPr>
        <w:t>х</w:t>
      </w:r>
      <w:r w:rsidRPr="004B5594">
        <w:rPr>
          <w:snapToGrid w:val="0"/>
          <w:lang w:val="x-none" w:eastAsia="x-none"/>
        </w:rPr>
        <w:t xml:space="preserve"> отход</w:t>
      </w:r>
      <w:r w:rsidRPr="004B5594">
        <w:rPr>
          <w:snapToGrid w:val="0"/>
          <w:lang w:eastAsia="x-none"/>
        </w:rPr>
        <w:t>ов</w:t>
      </w:r>
      <w:r w:rsidRPr="004B5594">
        <w:rPr>
          <w:snapToGrid w:val="0"/>
          <w:lang w:val="x-none" w:eastAsia="x-none"/>
        </w:rPr>
        <w:t xml:space="preserve">, </w:t>
      </w:r>
      <w:r w:rsidRPr="004B5594">
        <w:rPr>
          <w:snapToGrid w:val="0"/>
          <w:lang w:eastAsia="x-none"/>
        </w:rPr>
        <w:t xml:space="preserve"> </w:t>
      </w:r>
      <w:r w:rsidRPr="004B5594">
        <w:rPr>
          <w:snapToGrid w:val="0"/>
          <w:lang w:val="x-none" w:eastAsia="x-none"/>
        </w:rPr>
        <w:t xml:space="preserve">Подрядчик уплачивает Заказчику </w:t>
      </w:r>
      <w:r w:rsidRPr="004B5594">
        <w:rPr>
          <w:snapToGrid w:val="0"/>
          <w:lang w:eastAsia="x-none"/>
        </w:rPr>
        <w:t>неустойку</w:t>
      </w:r>
      <w:r w:rsidRPr="004B5594">
        <w:rPr>
          <w:snapToGrid w:val="0"/>
          <w:lang w:val="x-none" w:eastAsia="x-none"/>
        </w:rPr>
        <w:t xml:space="preserve"> в размере </w:t>
      </w:r>
      <w:r w:rsidRPr="004B5594">
        <w:rPr>
          <w:snapToGrid w:val="0"/>
          <w:lang w:eastAsia="x-none"/>
        </w:rPr>
        <w:t>5</w:t>
      </w:r>
      <w:r w:rsidRPr="004B5594">
        <w:rPr>
          <w:snapToGrid w:val="0"/>
          <w:lang w:val="x-none" w:eastAsia="x-none"/>
        </w:rPr>
        <w:t>00 (</w:t>
      </w:r>
      <w:r w:rsidRPr="004B5594">
        <w:rPr>
          <w:snapToGrid w:val="0"/>
          <w:lang w:eastAsia="x-none"/>
        </w:rPr>
        <w:t>пятисот</w:t>
      </w:r>
      <w:r w:rsidRPr="004B5594">
        <w:rPr>
          <w:snapToGrid w:val="0"/>
          <w:lang w:val="x-none" w:eastAsia="x-none"/>
        </w:rPr>
        <w:t>) рублей за каждый день просрочки.</w:t>
      </w:r>
    </w:p>
    <w:p w:rsidR="00012CAE" w:rsidRPr="004B5594" w:rsidRDefault="00012CAE" w:rsidP="00012CAE">
      <w:pPr>
        <w:tabs>
          <w:tab w:val="left" w:pos="1276"/>
        </w:tabs>
        <w:ind w:right="20" w:firstLine="709"/>
        <w:contextualSpacing/>
        <w:jc w:val="both"/>
        <w:rPr>
          <w:snapToGrid w:val="0"/>
          <w:lang w:eastAsia="x-none"/>
        </w:rPr>
      </w:pPr>
      <w:r w:rsidRPr="004B5594">
        <w:rPr>
          <w:snapToGrid w:val="0"/>
          <w:lang w:eastAsia="x-none"/>
        </w:rPr>
        <w:t>9</w:t>
      </w:r>
      <w:r w:rsidRPr="004B5594">
        <w:rPr>
          <w:snapToGrid w:val="0"/>
          <w:lang w:val="x-none" w:eastAsia="x-none"/>
        </w:rPr>
        <w:t>.4</w:t>
      </w:r>
      <w:r w:rsidRPr="004B5594">
        <w:rPr>
          <w:snapToGrid w:val="0"/>
          <w:lang w:eastAsia="x-none"/>
        </w:rPr>
        <w:t>.</w:t>
      </w:r>
      <w:r w:rsidRPr="004B5594">
        <w:rPr>
          <w:snapToGrid w:val="0"/>
          <w:lang w:val="x-none" w:eastAsia="x-none"/>
        </w:rPr>
        <w:t xml:space="preserve"> Подрядчик возмещает Заказчику в полном объёме убытки </w:t>
      </w:r>
      <w:r w:rsidRPr="004B5594">
        <w:rPr>
          <w:snapToGrid w:val="0"/>
          <w:lang w:eastAsia="x-none"/>
        </w:rPr>
        <w:t>в результате причинения материального ущерба третьим лицам</w:t>
      </w:r>
      <w:r w:rsidRPr="004B5594">
        <w:rPr>
          <w:snapToGrid w:val="0"/>
          <w:lang w:val="x-none" w:eastAsia="x-none"/>
        </w:rPr>
        <w:t xml:space="preserve"> </w:t>
      </w:r>
      <w:r w:rsidRPr="004B5594">
        <w:rPr>
          <w:snapToGrid w:val="0"/>
          <w:lang w:eastAsia="x-none"/>
        </w:rPr>
        <w:t xml:space="preserve">при </w:t>
      </w:r>
      <w:r w:rsidRPr="004B5594">
        <w:rPr>
          <w:snapToGrid w:val="0"/>
          <w:lang w:val="x-none" w:eastAsia="x-none"/>
        </w:rPr>
        <w:t>выполнени</w:t>
      </w:r>
      <w:r w:rsidRPr="004B5594">
        <w:rPr>
          <w:snapToGrid w:val="0"/>
          <w:lang w:eastAsia="x-none"/>
        </w:rPr>
        <w:t>и</w:t>
      </w:r>
      <w:r w:rsidRPr="004B5594">
        <w:rPr>
          <w:snapToGrid w:val="0"/>
          <w:lang w:val="x-none" w:eastAsia="x-none"/>
        </w:rPr>
        <w:t xml:space="preserve"> </w:t>
      </w:r>
      <w:r w:rsidRPr="004B5594">
        <w:rPr>
          <w:snapToGrid w:val="0"/>
          <w:lang w:eastAsia="x-none"/>
        </w:rPr>
        <w:t>Р</w:t>
      </w:r>
      <w:r w:rsidRPr="004B5594">
        <w:rPr>
          <w:snapToGrid w:val="0"/>
          <w:lang w:val="x-none" w:eastAsia="x-none"/>
        </w:rPr>
        <w:t>абот</w:t>
      </w:r>
      <w:r w:rsidRPr="004B5594">
        <w:rPr>
          <w:snapToGrid w:val="0"/>
          <w:lang w:eastAsia="x-none"/>
        </w:rPr>
        <w:t xml:space="preserve"> по Договору</w:t>
      </w:r>
      <w:r w:rsidRPr="004B5594">
        <w:rPr>
          <w:snapToGrid w:val="0"/>
          <w:lang w:val="x-none" w:eastAsia="x-none"/>
        </w:rPr>
        <w:t>, в том числе суммы неустоек, выплаченных контрагентам, третьим лицам, суммы штрафов, наложенных уполномоченными органами.</w:t>
      </w:r>
    </w:p>
    <w:p w:rsidR="00012CAE" w:rsidRPr="004B5594" w:rsidRDefault="00012CAE" w:rsidP="00012CAE">
      <w:pPr>
        <w:ind w:firstLine="709"/>
        <w:contextualSpacing/>
        <w:jc w:val="both"/>
      </w:pPr>
      <w:r w:rsidRPr="004B5594">
        <w:t>9.5.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12CAE" w:rsidRPr="004B5594" w:rsidRDefault="00012CAE" w:rsidP="00012CAE">
      <w:pPr>
        <w:autoSpaceDE w:val="0"/>
        <w:autoSpaceDN w:val="0"/>
        <w:adjustRightInd w:val="0"/>
        <w:ind w:firstLine="709"/>
        <w:jc w:val="both"/>
      </w:pPr>
      <w:r w:rsidRPr="004B5594">
        <w:t>9.6. Уплата неустоек, а также возмещение убытков не освобождает стороны от исполнения своих обязательств в натуре.</w:t>
      </w:r>
    </w:p>
    <w:p w:rsidR="00012CAE" w:rsidRPr="004B5594" w:rsidRDefault="00012CAE" w:rsidP="00012CAE">
      <w:pPr>
        <w:ind w:firstLine="708"/>
        <w:jc w:val="both"/>
      </w:pPr>
      <w:r w:rsidRPr="004B5594">
        <w:t>9.7. В случае несвоевременного предоставления или не предоставления Подрядчиком счетов-фактур и документов, предусмотренных п. 4.17. Договора, Заказчик вправе потребовать от Подрядчика уплаты неустойки в размере 5 000 (пять тысяч) рублей.</w:t>
      </w:r>
    </w:p>
    <w:p w:rsidR="00012CAE" w:rsidRPr="0060285D" w:rsidRDefault="00012CAE" w:rsidP="00012CAE">
      <w:pPr>
        <w:ind w:firstLine="708"/>
        <w:jc w:val="both"/>
      </w:pPr>
      <w:r w:rsidRPr="004B5594">
        <w:t>9.8. За несоблюдение Подрядчиком обязанностей, предусмотренных пунктом 4.19. настоящего Договора, Подрядчик несет ответственность</w:t>
      </w:r>
      <w:r w:rsidRPr="00317B50">
        <w:t xml:space="preserve"> в соответствии с законодательством Российской Федерации, а также возмещает в полном объеме расходы и убытки (в том числе суммы оплаченных штрафов, удовлетворенных претензий и т.д.), понесенные Заказчиком, в том числе в случае предъявления к Заказчику третьими лицами требований в результате несоблюдения Подрядчиком указанных обязанностей.</w:t>
      </w:r>
    </w:p>
    <w:p w:rsidR="00012CAE" w:rsidRPr="0060285D" w:rsidRDefault="00012CAE" w:rsidP="00012CAE">
      <w:pPr>
        <w:autoSpaceDE w:val="0"/>
        <w:autoSpaceDN w:val="0"/>
        <w:adjustRightInd w:val="0"/>
        <w:ind w:firstLine="709"/>
        <w:jc w:val="both"/>
      </w:pPr>
    </w:p>
    <w:p w:rsidR="00012CAE" w:rsidRPr="0060285D" w:rsidRDefault="00012CAE" w:rsidP="00012CAE">
      <w:pPr>
        <w:autoSpaceDE w:val="0"/>
        <w:autoSpaceDN w:val="0"/>
        <w:adjustRightInd w:val="0"/>
        <w:jc w:val="center"/>
        <w:rPr>
          <w:b/>
        </w:rPr>
      </w:pPr>
      <w:r w:rsidRPr="0060285D">
        <w:rPr>
          <w:b/>
        </w:rPr>
        <w:t>10. Разрешение споров между Сторонами</w:t>
      </w:r>
    </w:p>
    <w:p w:rsidR="00012CAE" w:rsidRPr="0060285D" w:rsidRDefault="00012CAE" w:rsidP="00012CAE">
      <w:pPr>
        <w:autoSpaceDE w:val="0"/>
        <w:autoSpaceDN w:val="0"/>
        <w:adjustRightInd w:val="0"/>
        <w:ind w:firstLine="709"/>
        <w:jc w:val="both"/>
      </w:pPr>
      <w:r w:rsidRPr="0060285D">
        <w:t>10.1.</w:t>
      </w:r>
      <w:r>
        <w:t xml:space="preserve"> </w:t>
      </w:r>
      <w:r w:rsidRPr="0060285D">
        <w:t>Споры, возникающие в ходе исполнения настоящего Договора, разрешаются Сторонами в претензионном порядке. Срок рассмотрения претензии – 10 (десять) календарных дней с даты получения претензии.</w:t>
      </w:r>
    </w:p>
    <w:p w:rsidR="00012CAE" w:rsidRPr="0060285D" w:rsidRDefault="00012CAE" w:rsidP="00012CAE">
      <w:pPr>
        <w:autoSpaceDE w:val="0"/>
        <w:autoSpaceDN w:val="0"/>
        <w:adjustRightInd w:val="0"/>
        <w:ind w:firstLine="709"/>
        <w:jc w:val="both"/>
      </w:pPr>
      <w:r w:rsidRPr="0060285D">
        <w:lastRenderedPageBreak/>
        <w:t>10.2.  Если, по мнению одной из Сторон, не имеется возможности разрешить возникший между ними спор в порядке в соответствии с п. 10.1 настоящего Договора, то он разрешается Арбитражным судом Хабаровского края.</w:t>
      </w:r>
    </w:p>
    <w:p w:rsidR="00012CAE" w:rsidRPr="0060285D" w:rsidRDefault="00012CAE" w:rsidP="00012CAE">
      <w:pPr>
        <w:autoSpaceDE w:val="0"/>
        <w:autoSpaceDN w:val="0"/>
        <w:adjustRightInd w:val="0"/>
        <w:ind w:firstLine="709"/>
        <w:jc w:val="both"/>
      </w:pPr>
    </w:p>
    <w:p w:rsidR="00012CAE" w:rsidRPr="0060285D" w:rsidRDefault="00012CAE" w:rsidP="00012CAE">
      <w:pPr>
        <w:autoSpaceDE w:val="0"/>
        <w:autoSpaceDN w:val="0"/>
        <w:adjustRightInd w:val="0"/>
        <w:jc w:val="center"/>
        <w:rPr>
          <w:b/>
        </w:rPr>
      </w:pPr>
      <w:r w:rsidRPr="0060285D">
        <w:rPr>
          <w:b/>
        </w:rPr>
        <w:t>11. Порядок изменения и расторжения Договора.</w:t>
      </w:r>
    </w:p>
    <w:p w:rsidR="00012CAE" w:rsidRPr="0060285D" w:rsidRDefault="00012CAE" w:rsidP="00012CAE">
      <w:pPr>
        <w:tabs>
          <w:tab w:val="num" w:pos="1276"/>
          <w:tab w:val="num" w:pos="1561"/>
        </w:tabs>
        <w:ind w:firstLine="709"/>
        <w:jc w:val="both"/>
        <w:outlineLvl w:val="1"/>
      </w:pPr>
      <w:r w:rsidRPr="0060285D">
        <w:t>11.1.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012CAE" w:rsidRPr="0060285D" w:rsidRDefault="00012CAE" w:rsidP="00012CAE">
      <w:pPr>
        <w:ind w:firstLine="142"/>
      </w:pPr>
      <w:r w:rsidRPr="0060285D">
        <w:t xml:space="preserve">          11.2. Заказчик вправе расторгнуть Договор в одностороннем порядке.</w:t>
      </w:r>
    </w:p>
    <w:p w:rsidR="00012CAE" w:rsidRPr="0060285D" w:rsidRDefault="00012CAE" w:rsidP="00012CAE">
      <w:pPr>
        <w:tabs>
          <w:tab w:val="num" w:pos="1276"/>
          <w:tab w:val="num" w:pos="1561"/>
        </w:tabs>
        <w:ind w:firstLine="709"/>
        <w:jc w:val="both"/>
        <w:outlineLvl w:val="1"/>
      </w:pPr>
      <w:r w:rsidRPr="0060285D">
        <w:t>11.3. Расторжение настоящего Договора в одностороннем порядке (отказ от исполнения настоящего Договора) осуществляется путем направления письменного уведомления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012CAE" w:rsidRPr="0060285D" w:rsidRDefault="00012CAE" w:rsidP="00012CAE">
      <w:pPr>
        <w:tabs>
          <w:tab w:val="num" w:pos="1276"/>
          <w:tab w:val="num" w:pos="1561"/>
        </w:tabs>
        <w:ind w:firstLine="709"/>
        <w:jc w:val="both"/>
        <w:outlineLvl w:val="1"/>
      </w:pPr>
      <w:r w:rsidRPr="0060285D">
        <w:t xml:space="preserve">В случае расторжения настоящего Договора (отказа от исполнения настоящего Договора) по причинам, связанным с несоответствием результата </w:t>
      </w:r>
      <w:r>
        <w:t>Р</w:t>
      </w:r>
      <w:r w:rsidRPr="0060285D">
        <w:t xml:space="preserve">абот требованиям настоящего Договора, Подрядчик не вправе требовать оплаты за </w:t>
      </w:r>
      <w:r>
        <w:t>Р</w:t>
      </w:r>
      <w:r w:rsidRPr="0060285D">
        <w:t>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
    <w:p w:rsidR="00012CAE" w:rsidRPr="0060285D" w:rsidRDefault="00012CAE" w:rsidP="00012CAE">
      <w:pPr>
        <w:tabs>
          <w:tab w:val="num" w:pos="1276"/>
          <w:tab w:val="num" w:pos="1561"/>
        </w:tabs>
        <w:ind w:firstLine="709"/>
        <w:jc w:val="both"/>
        <w:outlineLvl w:val="1"/>
      </w:pPr>
      <w:r w:rsidRPr="0060285D">
        <w:rPr>
          <w:color w:val="000000"/>
        </w:rPr>
        <w:t>11.4. Заказчик вправе отказаться от исполнения настоящего Договора без возмещения Подрядчику причиненных в связи с этим убытков в случаях:</w:t>
      </w:r>
    </w:p>
    <w:p w:rsidR="00012CAE" w:rsidRPr="0060285D" w:rsidRDefault="00012CAE" w:rsidP="00012CAE">
      <w:pPr>
        <w:tabs>
          <w:tab w:val="num" w:pos="1276"/>
        </w:tabs>
        <w:autoSpaceDE w:val="0"/>
        <w:autoSpaceDN w:val="0"/>
        <w:adjustRightInd w:val="0"/>
        <w:ind w:firstLine="709"/>
        <w:jc w:val="both"/>
        <w:rPr>
          <w:bCs/>
          <w:color w:val="000000"/>
        </w:rPr>
      </w:pPr>
      <w:r w:rsidRPr="0060285D">
        <w:rPr>
          <w:bCs/>
          <w:color w:val="000000"/>
        </w:rPr>
        <w:t xml:space="preserve">- нарушения Подрядчиком сроков выполнения </w:t>
      </w:r>
      <w:r>
        <w:rPr>
          <w:bCs/>
          <w:color w:val="000000"/>
        </w:rPr>
        <w:t>Р</w:t>
      </w:r>
      <w:r w:rsidRPr="0060285D">
        <w:rPr>
          <w:color w:val="000000"/>
          <w:u w:color="9B4B05"/>
        </w:rPr>
        <w:t xml:space="preserve">абот </w:t>
      </w:r>
      <w:r w:rsidRPr="0060285D">
        <w:rPr>
          <w:bCs/>
          <w:color w:val="000000"/>
        </w:rPr>
        <w:t>более чем на 10 (десять) календарных дней;</w:t>
      </w:r>
    </w:p>
    <w:p w:rsidR="00012CAE" w:rsidRPr="0060285D" w:rsidRDefault="00012CAE" w:rsidP="00012CAE">
      <w:pPr>
        <w:tabs>
          <w:tab w:val="num" w:pos="1276"/>
        </w:tabs>
        <w:autoSpaceDE w:val="0"/>
        <w:autoSpaceDN w:val="0"/>
        <w:adjustRightInd w:val="0"/>
        <w:ind w:firstLine="709"/>
        <w:jc w:val="both"/>
        <w:rPr>
          <w:bCs/>
          <w:color w:val="000000"/>
        </w:rPr>
      </w:pPr>
      <w:r w:rsidRPr="0060285D">
        <w:rPr>
          <w:bCs/>
          <w:color w:val="000000"/>
        </w:rPr>
        <w:t xml:space="preserve">- не устранения недостатков выполненных </w:t>
      </w:r>
      <w:r>
        <w:rPr>
          <w:bCs/>
          <w:color w:val="000000"/>
        </w:rPr>
        <w:t>Р</w:t>
      </w:r>
      <w:r w:rsidRPr="0060285D">
        <w:rPr>
          <w:bCs/>
          <w:color w:val="000000"/>
        </w:rPr>
        <w:t>абот в течение срока, установленного для их устранения;</w:t>
      </w:r>
    </w:p>
    <w:p w:rsidR="00012CAE" w:rsidRPr="0060285D" w:rsidRDefault="00012CAE" w:rsidP="00012CAE">
      <w:pPr>
        <w:tabs>
          <w:tab w:val="num" w:pos="1276"/>
        </w:tabs>
        <w:autoSpaceDE w:val="0"/>
        <w:autoSpaceDN w:val="0"/>
        <w:adjustRightInd w:val="0"/>
        <w:ind w:firstLine="709"/>
        <w:jc w:val="both"/>
        <w:rPr>
          <w:bCs/>
          <w:color w:val="000000"/>
        </w:rPr>
      </w:pPr>
      <w:r w:rsidRPr="0060285D">
        <w:rPr>
          <w:bCs/>
          <w:color w:val="000000"/>
        </w:rPr>
        <w:t xml:space="preserve">- не соблюдения Подрядчиком технологии производства </w:t>
      </w:r>
      <w:r>
        <w:rPr>
          <w:bCs/>
          <w:color w:val="000000"/>
        </w:rPr>
        <w:t>Работ и правил нахождения в административно-производственном здании Заказчика</w:t>
      </w:r>
      <w:r w:rsidRPr="0060285D">
        <w:rPr>
          <w:bCs/>
          <w:color w:val="000000"/>
        </w:rPr>
        <w:t>;</w:t>
      </w:r>
    </w:p>
    <w:p w:rsidR="00012CAE" w:rsidRPr="0060285D" w:rsidRDefault="00012CAE" w:rsidP="00012CAE">
      <w:pPr>
        <w:tabs>
          <w:tab w:val="num" w:pos="1276"/>
        </w:tabs>
        <w:autoSpaceDE w:val="0"/>
        <w:autoSpaceDN w:val="0"/>
        <w:adjustRightInd w:val="0"/>
        <w:ind w:firstLine="709"/>
        <w:jc w:val="both"/>
        <w:rPr>
          <w:bCs/>
          <w:color w:val="000000"/>
        </w:rPr>
      </w:pPr>
      <w:r w:rsidRPr="0060285D">
        <w:rPr>
          <w:bCs/>
          <w:color w:val="000000"/>
        </w:rPr>
        <w:t xml:space="preserve">- не соблюдения Подрядчиком требований к качеству </w:t>
      </w:r>
      <w:r>
        <w:rPr>
          <w:bCs/>
          <w:color w:val="000000"/>
        </w:rPr>
        <w:t>Р</w:t>
      </w:r>
      <w:r w:rsidRPr="0060285D">
        <w:rPr>
          <w:bCs/>
          <w:color w:val="000000"/>
        </w:rPr>
        <w:t>абот;</w:t>
      </w:r>
    </w:p>
    <w:p w:rsidR="00012CAE" w:rsidRPr="0060285D" w:rsidRDefault="00012CAE" w:rsidP="00012CAE">
      <w:pPr>
        <w:tabs>
          <w:tab w:val="num" w:pos="1276"/>
        </w:tabs>
        <w:autoSpaceDE w:val="0"/>
        <w:autoSpaceDN w:val="0"/>
        <w:adjustRightInd w:val="0"/>
        <w:ind w:firstLine="709"/>
        <w:jc w:val="both"/>
        <w:rPr>
          <w:bCs/>
          <w:color w:val="000000"/>
        </w:rPr>
      </w:pPr>
      <w:r w:rsidRPr="0060285D">
        <w:rPr>
          <w:bCs/>
          <w:color w:val="000000"/>
        </w:rPr>
        <w:t>- применения несертифицированных, не согласованных Заказчиком материалов, материалов</w:t>
      </w:r>
      <w:r>
        <w:rPr>
          <w:bCs/>
          <w:color w:val="000000"/>
        </w:rPr>
        <w:t>,</w:t>
      </w:r>
      <w:r w:rsidRPr="0060285D">
        <w:rPr>
          <w:bCs/>
          <w:color w:val="000000"/>
        </w:rPr>
        <w:t xml:space="preserve"> не соответствующих условиям Договора;</w:t>
      </w:r>
    </w:p>
    <w:p w:rsidR="00012CAE" w:rsidRPr="0060285D" w:rsidRDefault="00012CAE" w:rsidP="00012CAE">
      <w:pPr>
        <w:tabs>
          <w:tab w:val="num" w:pos="1276"/>
        </w:tabs>
        <w:autoSpaceDE w:val="0"/>
        <w:autoSpaceDN w:val="0"/>
        <w:adjustRightInd w:val="0"/>
        <w:ind w:firstLine="709"/>
        <w:jc w:val="both"/>
        <w:rPr>
          <w:bCs/>
          <w:color w:val="000000"/>
        </w:rPr>
      </w:pPr>
      <w:r w:rsidRPr="0060285D">
        <w:rPr>
          <w:bCs/>
          <w:color w:val="000000"/>
        </w:rPr>
        <w:t xml:space="preserve">- не предоставления Подрядчиком исполнительной документации в ходе выполнения </w:t>
      </w:r>
      <w:r>
        <w:rPr>
          <w:bCs/>
          <w:color w:val="000000"/>
        </w:rPr>
        <w:t>Р</w:t>
      </w:r>
      <w:r w:rsidRPr="0060285D">
        <w:rPr>
          <w:bCs/>
          <w:color w:val="000000"/>
        </w:rPr>
        <w:t>абот;</w:t>
      </w:r>
    </w:p>
    <w:p w:rsidR="00012CAE" w:rsidRPr="0060285D" w:rsidRDefault="00012CAE" w:rsidP="00012CAE">
      <w:pPr>
        <w:tabs>
          <w:tab w:val="num" w:pos="1276"/>
        </w:tabs>
        <w:autoSpaceDE w:val="0"/>
        <w:autoSpaceDN w:val="0"/>
        <w:adjustRightInd w:val="0"/>
        <w:ind w:firstLine="709"/>
        <w:jc w:val="both"/>
      </w:pPr>
      <w:r w:rsidRPr="0060285D">
        <w:rPr>
          <w:bCs/>
          <w:color w:val="000000"/>
        </w:rPr>
        <w:t>- в иных случаях, предусмотренных Договором</w:t>
      </w:r>
      <w:r w:rsidRPr="0060285D">
        <w:t>.</w:t>
      </w:r>
    </w:p>
    <w:p w:rsidR="00012CAE" w:rsidRPr="0060285D" w:rsidRDefault="00012CAE" w:rsidP="00012CAE">
      <w:pPr>
        <w:autoSpaceDE w:val="0"/>
        <w:autoSpaceDN w:val="0"/>
        <w:adjustRightInd w:val="0"/>
        <w:ind w:firstLine="709"/>
        <w:jc w:val="both"/>
        <w:rPr>
          <w:bCs/>
        </w:rPr>
      </w:pPr>
      <w:r w:rsidRPr="0060285D">
        <w:rPr>
          <w:bCs/>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012CAE" w:rsidRPr="0060285D" w:rsidRDefault="00012CAE" w:rsidP="00012CAE">
      <w:pPr>
        <w:autoSpaceDE w:val="0"/>
        <w:autoSpaceDN w:val="0"/>
        <w:adjustRightInd w:val="0"/>
        <w:ind w:firstLine="709"/>
        <w:jc w:val="both"/>
      </w:pPr>
      <w:r w:rsidRPr="0060285D">
        <w:t>11.5. Подрядчик вправе расторгнуть настоящий Договор в случае финансовой несостоятельности Заказчика.</w:t>
      </w:r>
    </w:p>
    <w:p w:rsidR="00012CAE" w:rsidRPr="0060285D" w:rsidRDefault="00012CAE" w:rsidP="00012CAE">
      <w:pPr>
        <w:autoSpaceDE w:val="0"/>
        <w:autoSpaceDN w:val="0"/>
        <w:adjustRightInd w:val="0"/>
        <w:ind w:firstLine="709"/>
        <w:jc w:val="both"/>
      </w:pPr>
      <w:r w:rsidRPr="0060285D">
        <w:t>11.6.</w:t>
      </w:r>
      <w:r>
        <w:t xml:space="preserve"> </w:t>
      </w:r>
      <w:r w:rsidRPr="0060285D">
        <w:t>Заказчик вправе изменить объем предусмотренных договором Работ в пределах 30% начальной (максимальной) цены Договора.</w:t>
      </w:r>
    </w:p>
    <w:p w:rsidR="00012CAE" w:rsidRPr="0060285D" w:rsidRDefault="00012CAE" w:rsidP="00012CAE">
      <w:pPr>
        <w:autoSpaceDE w:val="0"/>
        <w:autoSpaceDN w:val="0"/>
        <w:adjustRightInd w:val="0"/>
        <w:ind w:firstLine="709"/>
        <w:jc w:val="both"/>
        <w:rPr>
          <w:bCs/>
        </w:rPr>
      </w:pPr>
    </w:p>
    <w:p w:rsidR="00012CAE" w:rsidRPr="0060285D" w:rsidRDefault="00012CAE" w:rsidP="00012CAE">
      <w:pPr>
        <w:tabs>
          <w:tab w:val="num" w:pos="1276"/>
        </w:tabs>
        <w:ind w:firstLine="709"/>
        <w:jc w:val="center"/>
        <w:outlineLvl w:val="0"/>
        <w:rPr>
          <w:b/>
        </w:rPr>
      </w:pPr>
      <w:r w:rsidRPr="0060285D">
        <w:rPr>
          <w:b/>
        </w:rPr>
        <w:t>12. Конфиденциальность и антикоррупционная оговорка</w:t>
      </w:r>
    </w:p>
    <w:p w:rsidR="00012CAE" w:rsidRPr="0060285D" w:rsidRDefault="00012CAE" w:rsidP="00012CAE">
      <w:pPr>
        <w:tabs>
          <w:tab w:val="num" w:pos="1276"/>
          <w:tab w:val="num" w:pos="1561"/>
        </w:tabs>
        <w:ind w:firstLine="709"/>
        <w:jc w:val="both"/>
        <w:outlineLvl w:val="1"/>
      </w:pPr>
      <w:r w:rsidRPr="0060285D">
        <w:t>12.1. Стороны обязуются в рамках действующего законодательства соблюдать конфиденциальность, в т.ч.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
    <w:p w:rsidR="00012CAE" w:rsidRPr="0060285D" w:rsidRDefault="00012CAE" w:rsidP="00012CAE">
      <w:pPr>
        <w:tabs>
          <w:tab w:val="num" w:pos="1276"/>
          <w:tab w:val="num" w:pos="1561"/>
        </w:tabs>
        <w:ind w:firstLine="709"/>
        <w:jc w:val="both"/>
        <w:outlineLvl w:val="1"/>
        <w:rPr>
          <w:spacing w:val="1"/>
        </w:rPr>
      </w:pPr>
      <w:r w:rsidRPr="0060285D">
        <w:rPr>
          <w:spacing w:val="1"/>
        </w:rPr>
        <w:t xml:space="preserve">12.2. Требования пункта </w:t>
      </w:r>
      <w:r w:rsidRPr="0060285D">
        <w:rPr>
          <w:spacing w:val="1"/>
          <w:u w:color="2100A5"/>
        </w:rPr>
        <w:t>12.1.</w:t>
      </w:r>
      <w:r w:rsidRPr="0060285D">
        <w:rPr>
          <w:spacing w:val="1"/>
        </w:rPr>
        <w:t xml:space="preserve"> настоящего Договора не распространяются на случаи раскрытия конфиденциальной информации, в т.ч. содержащей коммерческую тайну,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012CAE" w:rsidRPr="0060285D" w:rsidRDefault="00012CAE" w:rsidP="00012CAE">
      <w:pPr>
        <w:tabs>
          <w:tab w:val="num" w:pos="1276"/>
          <w:tab w:val="num" w:pos="1561"/>
        </w:tabs>
        <w:ind w:firstLine="709"/>
        <w:jc w:val="both"/>
        <w:outlineLvl w:val="1"/>
        <w:rPr>
          <w:spacing w:val="1"/>
        </w:rPr>
      </w:pPr>
      <w:r w:rsidRPr="0060285D">
        <w:rPr>
          <w:spacing w:val="1"/>
        </w:rPr>
        <w:t>12.3. Любой ущерб, причиненный Стороне несоблюдением требований настоящего раздела, подлежит полному возмещению виновной Стороной.</w:t>
      </w:r>
    </w:p>
    <w:p w:rsidR="00012CAE" w:rsidRPr="0060285D" w:rsidRDefault="00012CAE" w:rsidP="00012CAE">
      <w:pPr>
        <w:jc w:val="both"/>
      </w:pPr>
      <w:r w:rsidRPr="0060285D">
        <w:lastRenderedPageBreak/>
        <w:tab/>
        <w:t>12.4.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12CAE" w:rsidRPr="0060285D" w:rsidRDefault="00012CAE" w:rsidP="00012CAE">
      <w:pPr>
        <w:ind w:firstLine="708"/>
        <w:jc w:val="both"/>
      </w:pPr>
      <w:r w:rsidRPr="0060285D">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12CAE" w:rsidRPr="0060285D" w:rsidRDefault="00012CAE" w:rsidP="00012CAE">
      <w:pPr>
        <w:ind w:firstLine="708"/>
        <w:jc w:val="both"/>
      </w:pPr>
      <w:r w:rsidRPr="0060285D">
        <w:t>12.5. В случае возникновения у Стороны подозрений, что произошло или может произойти нарушение каких–либо положений п. 12.4.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12.4. настоящего Договора другой Стороной, ее аффилированными лицами, работниками или посредниками.</w:t>
      </w:r>
    </w:p>
    <w:p w:rsidR="00012CAE" w:rsidRPr="0060285D" w:rsidRDefault="00012CAE" w:rsidP="00012CAE">
      <w:pPr>
        <w:ind w:firstLine="708"/>
        <w:jc w:val="both"/>
      </w:pPr>
      <w:r w:rsidRPr="0060285D">
        <w:t>Стороны направляют уведомления согласно реквизитам, указанным в разделе 14 настоящего Договора.</w:t>
      </w:r>
    </w:p>
    <w:p w:rsidR="00012CAE" w:rsidRPr="0060285D" w:rsidRDefault="00012CAE" w:rsidP="00012CAE">
      <w:pPr>
        <w:ind w:firstLine="708"/>
        <w:jc w:val="both"/>
      </w:pPr>
      <w:r w:rsidRPr="0060285D">
        <w:t>Сторона, получившая уведомление о нарушении каких–либо положений п. 12.4.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012CAE" w:rsidRPr="0060285D" w:rsidRDefault="00012CAE" w:rsidP="00012CAE">
      <w:pPr>
        <w:ind w:firstLine="708"/>
        <w:jc w:val="both"/>
      </w:pPr>
      <w:r w:rsidRPr="0060285D">
        <w:t>12.6. Стороны гарантируют осуществление надлежащего разбирательства по фактам нарушения положений п. 12.4.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12CAE" w:rsidRPr="0060285D" w:rsidRDefault="00012CAE" w:rsidP="00012CAE">
      <w:pPr>
        <w:ind w:firstLine="708"/>
        <w:jc w:val="both"/>
      </w:pPr>
      <w:r w:rsidRPr="0060285D">
        <w:t>12.7. В случае подтверждения факта нарушения одной Стороной положений п. 12.4. настоящего Договора и/или неполучения другой Стороной информации об итогах рассмотрения уведомления о нарушении в соответствии с п. 12.5.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012CAE" w:rsidRPr="0060285D" w:rsidRDefault="00012CAE" w:rsidP="00012CAE">
      <w:pPr>
        <w:ind w:firstLine="708"/>
        <w:jc w:val="both"/>
      </w:pPr>
    </w:p>
    <w:p w:rsidR="00012CAE" w:rsidRPr="0060285D" w:rsidRDefault="00012CAE" w:rsidP="00012CAE">
      <w:pPr>
        <w:autoSpaceDE w:val="0"/>
        <w:autoSpaceDN w:val="0"/>
        <w:adjustRightInd w:val="0"/>
        <w:jc w:val="center"/>
        <w:rPr>
          <w:b/>
          <w:bCs/>
        </w:rPr>
      </w:pPr>
      <w:r w:rsidRPr="0060285D">
        <w:rPr>
          <w:b/>
          <w:bCs/>
        </w:rPr>
        <w:t>13. Особые условия</w:t>
      </w:r>
    </w:p>
    <w:p w:rsidR="00012CAE" w:rsidRPr="0060285D" w:rsidRDefault="00012CAE" w:rsidP="00012CAE">
      <w:pPr>
        <w:autoSpaceDE w:val="0"/>
        <w:autoSpaceDN w:val="0"/>
        <w:adjustRightInd w:val="0"/>
        <w:ind w:firstLine="709"/>
        <w:jc w:val="both"/>
      </w:pPr>
      <w:r w:rsidRPr="0060285D">
        <w:t>13.1. Подрядчик обязан возместить имущественные потери Заказчика,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Подрядчика (потери, вызванные предъявлением требований третьими лицами или органами государственной власти к Заказчику).</w:t>
      </w:r>
    </w:p>
    <w:p w:rsidR="00012CAE" w:rsidRPr="0060285D" w:rsidRDefault="00012CAE" w:rsidP="00012CAE">
      <w:pPr>
        <w:autoSpaceDE w:val="0"/>
        <w:autoSpaceDN w:val="0"/>
        <w:adjustRightInd w:val="0"/>
        <w:ind w:firstLine="709"/>
        <w:jc w:val="both"/>
      </w:pPr>
      <w:r w:rsidRPr="0060285D">
        <w:t>К имущественным потерям относятся суммы доначисленного Заказчику налоговым органом налога на прибыль, НДС, соответствующих пеней и санкций по этим налогам (а равно отказ в возмещении НДС) по операциям с Подрядчиком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Исполнителем данных операций.</w:t>
      </w:r>
    </w:p>
    <w:p w:rsidR="00012CAE" w:rsidRPr="0060285D" w:rsidRDefault="00012CAE" w:rsidP="00012CAE">
      <w:pPr>
        <w:autoSpaceDE w:val="0"/>
        <w:autoSpaceDN w:val="0"/>
        <w:adjustRightInd w:val="0"/>
        <w:ind w:firstLine="709"/>
        <w:jc w:val="both"/>
      </w:pPr>
      <w:r w:rsidRPr="0060285D">
        <w:t xml:space="preserve">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 </w:t>
      </w:r>
    </w:p>
    <w:p w:rsidR="00012CAE" w:rsidRPr="0060285D" w:rsidRDefault="00012CAE" w:rsidP="00012CAE">
      <w:pPr>
        <w:autoSpaceDE w:val="0"/>
        <w:autoSpaceDN w:val="0"/>
        <w:adjustRightInd w:val="0"/>
        <w:ind w:firstLine="709"/>
        <w:jc w:val="both"/>
      </w:pPr>
      <w:r w:rsidRPr="0060285D">
        <w:t>13.2.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012CAE" w:rsidRPr="0060285D" w:rsidRDefault="00012CAE" w:rsidP="00012CAE">
      <w:pPr>
        <w:autoSpaceDE w:val="0"/>
        <w:autoSpaceDN w:val="0"/>
        <w:adjustRightInd w:val="0"/>
        <w:ind w:firstLine="709"/>
        <w:jc w:val="both"/>
      </w:pPr>
      <w:r w:rsidRPr="0060285D">
        <w:lastRenderedPageBreak/>
        <w:t>13.3.  Все уведомления по Договору направляются Сторонами в письменной форме посредством почтовой связи по адресу для отправки корреспонденции, указанному в разделе 14 настоящего Договора, либо нарочным. При отправке уведомления посредством почтовой связи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14 настоящего Договора. Указанная копия имеет юридическую силу до момента получения адресатом оригинала направленного документа.</w:t>
      </w:r>
    </w:p>
    <w:p w:rsidR="00012CAE" w:rsidRPr="0060285D" w:rsidRDefault="00012CAE" w:rsidP="00012CAE">
      <w:pPr>
        <w:autoSpaceDE w:val="0"/>
        <w:autoSpaceDN w:val="0"/>
        <w:adjustRightInd w:val="0"/>
        <w:ind w:firstLine="709"/>
        <w:jc w:val="both"/>
      </w:pPr>
      <w:r w:rsidRPr="0060285D">
        <w:t xml:space="preserve">13.4.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w:t>
      </w:r>
    </w:p>
    <w:p w:rsidR="00012CAE" w:rsidRPr="0060285D" w:rsidRDefault="00012CAE" w:rsidP="00012CAE">
      <w:pPr>
        <w:autoSpaceDE w:val="0"/>
        <w:autoSpaceDN w:val="0"/>
        <w:adjustRightInd w:val="0"/>
        <w:ind w:firstLine="709"/>
        <w:jc w:val="both"/>
      </w:pPr>
      <w:r w:rsidRPr="0060285D">
        <w:t>13.5.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012CAE" w:rsidRPr="0060285D" w:rsidRDefault="00012CAE" w:rsidP="00012CAE">
      <w:pPr>
        <w:autoSpaceDE w:val="0"/>
        <w:autoSpaceDN w:val="0"/>
        <w:adjustRightInd w:val="0"/>
        <w:ind w:firstLine="709"/>
        <w:jc w:val="both"/>
      </w:pPr>
      <w:r w:rsidRPr="0060285D">
        <w:t>13.6.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012CAE" w:rsidRPr="0060285D" w:rsidRDefault="00012CAE" w:rsidP="00012CAE">
      <w:pPr>
        <w:autoSpaceDE w:val="0"/>
        <w:autoSpaceDN w:val="0"/>
        <w:adjustRightInd w:val="0"/>
        <w:ind w:firstLine="709"/>
        <w:jc w:val="both"/>
      </w:pPr>
      <w:r w:rsidRPr="0060285D">
        <w:t>13.7.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012CAE" w:rsidRPr="0060285D" w:rsidRDefault="00012CAE" w:rsidP="00012CAE">
      <w:pPr>
        <w:autoSpaceDE w:val="0"/>
        <w:autoSpaceDN w:val="0"/>
        <w:adjustRightInd w:val="0"/>
        <w:ind w:firstLine="709"/>
        <w:jc w:val="both"/>
      </w:pPr>
      <w:r w:rsidRPr="0060285D">
        <w:t xml:space="preserve">13.8. Стороны несут ответственность за обеспечение конфиденциальности ключей ЭП, недопущение использования принадлежащих ей ключей без ее согласия. </w:t>
      </w:r>
    </w:p>
    <w:p w:rsidR="00012CAE" w:rsidRPr="0060285D" w:rsidRDefault="00012CAE" w:rsidP="00012CAE">
      <w:pPr>
        <w:autoSpaceDE w:val="0"/>
        <w:autoSpaceDN w:val="0"/>
        <w:adjustRightInd w:val="0"/>
        <w:ind w:firstLine="709"/>
        <w:jc w:val="both"/>
      </w:pPr>
      <w:r w:rsidRPr="0060285D">
        <w:t>13.9. При выполнении настоящего Договора Стороны руководствуются нормативными актами и нормами законодательства РФ, субъектов РФ, на территории которых ведутся Работы.</w:t>
      </w:r>
    </w:p>
    <w:p w:rsidR="00012CAE" w:rsidRPr="0060285D" w:rsidRDefault="00012CAE" w:rsidP="00012CAE">
      <w:pPr>
        <w:autoSpaceDE w:val="0"/>
        <w:autoSpaceDN w:val="0"/>
        <w:adjustRightInd w:val="0"/>
        <w:ind w:firstLine="709"/>
        <w:jc w:val="both"/>
      </w:pPr>
      <w:r w:rsidRPr="0060285D">
        <w:t xml:space="preserve">13.10. Договор вступает в силу с момента его подписания и действует до полного исполнения сторонами своих обязательств. </w:t>
      </w:r>
    </w:p>
    <w:p w:rsidR="00012CAE" w:rsidRPr="0060285D" w:rsidRDefault="00012CAE" w:rsidP="00012CAE">
      <w:pPr>
        <w:autoSpaceDE w:val="0"/>
        <w:autoSpaceDN w:val="0"/>
        <w:adjustRightInd w:val="0"/>
        <w:ind w:firstLine="709"/>
        <w:jc w:val="both"/>
      </w:pPr>
      <w:r w:rsidRPr="0060285D">
        <w:t xml:space="preserve">13.11. Приложение к Договору: Локально–сметный расчет </w:t>
      </w:r>
      <w:r>
        <w:t xml:space="preserve">- </w:t>
      </w:r>
      <w:r w:rsidRPr="0060285D">
        <w:t>Приложение № 1.</w:t>
      </w:r>
    </w:p>
    <w:p w:rsidR="00012CAE" w:rsidRPr="0060285D" w:rsidRDefault="00012CAE" w:rsidP="00012CAE">
      <w:pPr>
        <w:autoSpaceDE w:val="0"/>
        <w:autoSpaceDN w:val="0"/>
        <w:adjustRightInd w:val="0"/>
        <w:ind w:firstLine="709"/>
        <w:jc w:val="both"/>
        <w:rPr>
          <w:b/>
          <w:bCs/>
          <w:color w:val="FF0000"/>
        </w:rPr>
      </w:pPr>
    </w:p>
    <w:p w:rsidR="00012CAE" w:rsidRPr="0060285D" w:rsidRDefault="00012CAE" w:rsidP="00012CAE">
      <w:pPr>
        <w:autoSpaceDE w:val="0"/>
        <w:autoSpaceDN w:val="0"/>
        <w:adjustRightInd w:val="0"/>
        <w:jc w:val="center"/>
        <w:rPr>
          <w:b/>
          <w:bCs/>
        </w:rPr>
      </w:pPr>
      <w:r w:rsidRPr="0060285D">
        <w:rPr>
          <w:b/>
          <w:bCs/>
        </w:rPr>
        <w:t>14. Реквизиты сторон:</w:t>
      </w:r>
    </w:p>
    <w:p w:rsidR="00012CAE" w:rsidRPr="0060285D" w:rsidRDefault="00012CAE" w:rsidP="00012CAE">
      <w:pPr>
        <w:autoSpaceDE w:val="0"/>
        <w:autoSpaceDN w:val="0"/>
        <w:adjustRightInd w:val="0"/>
        <w:jc w:val="center"/>
        <w:rPr>
          <w:b/>
          <w:bCs/>
        </w:rPr>
      </w:pP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012CAE" w:rsidRPr="0060285D" w:rsidTr="00A473C1">
        <w:tc>
          <w:tcPr>
            <w:tcW w:w="4962" w:type="dxa"/>
          </w:tcPr>
          <w:p w:rsidR="00012CAE" w:rsidRPr="0060285D" w:rsidRDefault="00012CAE" w:rsidP="00A473C1">
            <w:pPr>
              <w:rPr>
                <w:b/>
              </w:rPr>
            </w:pPr>
            <w:r w:rsidRPr="0060285D">
              <w:rPr>
                <w:b/>
              </w:rPr>
              <w:t>Заказчик</w:t>
            </w:r>
          </w:p>
        </w:tc>
        <w:tc>
          <w:tcPr>
            <w:tcW w:w="5245" w:type="dxa"/>
          </w:tcPr>
          <w:p w:rsidR="00012CAE" w:rsidRPr="0060285D" w:rsidRDefault="00012CAE" w:rsidP="00A473C1">
            <w:pPr>
              <w:rPr>
                <w:b/>
              </w:rPr>
            </w:pPr>
            <w:r w:rsidRPr="0060285D">
              <w:rPr>
                <w:b/>
              </w:rPr>
              <w:t>Подрядчик</w:t>
            </w:r>
          </w:p>
        </w:tc>
      </w:tr>
      <w:tr w:rsidR="00012CAE" w:rsidRPr="0060285D" w:rsidTr="00A473C1">
        <w:trPr>
          <w:trHeight w:val="1560"/>
        </w:trPr>
        <w:tc>
          <w:tcPr>
            <w:tcW w:w="4962" w:type="dxa"/>
          </w:tcPr>
          <w:p w:rsidR="00012CAE" w:rsidRPr="0060285D" w:rsidRDefault="00012CAE" w:rsidP="00A473C1">
            <w:r w:rsidRPr="0060285D">
              <w:t>АО «Дальгипротранс»</w:t>
            </w:r>
          </w:p>
          <w:p w:rsidR="00012CAE" w:rsidRPr="0060285D" w:rsidRDefault="00012CAE" w:rsidP="00A473C1">
            <w:r w:rsidRPr="0060285D">
              <w:t xml:space="preserve">Адрес, указанный в ЕГРЮЛ: </w:t>
            </w:r>
          </w:p>
          <w:p w:rsidR="00012CAE" w:rsidRPr="0060285D" w:rsidRDefault="00012CAE" w:rsidP="00A473C1">
            <w:r w:rsidRPr="0060285D">
              <w:t xml:space="preserve">680000, г. Хабаровск, ул. Шеронова, дом 56  </w:t>
            </w:r>
          </w:p>
          <w:p w:rsidR="00012CAE" w:rsidRPr="0060285D" w:rsidRDefault="00012CAE" w:rsidP="00A473C1">
            <w:r w:rsidRPr="0060285D">
              <w:t xml:space="preserve">Адрес для направления корреспонденции: 680000, г. Хабаровск, ул. Шеронова, дом 56  </w:t>
            </w:r>
          </w:p>
          <w:p w:rsidR="00012CAE" w:rsidRPr="0060285D" w:rsidRDefault="00012CAE" w:rsidP="00A473C1">
            <w:r w:rsidRPr="0060285D">
              <w:t>Тел. (4212) 27-15-20,  факс 33-15-20</w:t>
            </w:r>
          </w:p>
          <w:p w:rsidR="00012CAE" w:rsidRPr="0060285D" w:rsidRDefault="00012CAE" w:rsidP="00A473C1">
            <w:r w:rsidRPr="0060285D">
              <w:rPr>
                <w:lang w:val="en-US"/>
              </w:rPr>
              <w:t>e</w:t>
            </w:r>
            <w:r w:rsidRPr="0060285D">
              <w:t>-</w:t>
            </w:r>
            <w:r w:rsidRPr="0060285D">
              <w:rPr>
                <w:lang w:val="en-US"/>
              </w:rPr>
              <w:t>mail</w:t>
            </w:r>
            <w:r w:rsidRPr="0060285D">
              <w:t>: 1520@</w:t>
            </w:r>
            <w:r w:rsidRPr="0060285D">
              <w:rPr>
                <w:lang w:val="en-US"/>
              </w:rPr>
              <w:t>dgt</w:t>
            </w:r>
            <w:r w:rsidRPr="0060285D">
              <w:t>.</w:t>
            </w:r>
            <w:r w:rsidRPr="0060285D">
              <w:rPr>
                <w:lang w:val="en-US"/>
              </w:rPr>
              <w:t>ru</w:t>
            </w:r>
          </w:p>
          <w:p w:rsidR="00012CAE" w:rsidRPr="0060285D" w:rsidRDefault="00012CAE" w:rsidP="00A473C1">
            <w:r w:rsidRPr="0060285D">
              <w:t>ИНН 2721001477 / КПП 272101001</w:t>
            </w:r>
          </w:p>
          <w:p w:rsidR="00012CAE" w:rsidRPr="0060285D" w:rsidRDefault="00012CAE" w:rsidP="00A473C1">
            <w:r w:rsidRPr="0060285D">
              <w:t>ОГРН 1022700910572</w:t>
            </w:r>
          </w:p>
          <w:p w:rsidR="00012CAE" w:rsidRPr="0060285D" w:rsidRDefault="00012CAE" w:rsidP="00A473C1">
            <w:r w:rsidRPr="0060285D">
              <w:t>Р/с 40702810120560000072</w:t>
            </w:r>
          </w:p>
          <w:p w:rsidR="00012CAE" w:rsidRPr="0060285D" w:rsidRDefault="00012CAE" w:rsidP="00A473C1">
            <w:r w:rsidRPr="0060285D">
              <w:t xml:space="preserve">ТКБ БАНК ПАО </w:t>
            </w:r>
          </w:p>
          <w:p w:rsidR="00012CAE" w:rsidRPr="0060285D" w:rsidRDefault="00012CAE" w:rsidP="00A473C1">
            <w:r w:rsidRPr="0060285D">
              <w:t>К/с 30101810800000000388</w:t>
            </w:r>
          </w:p>
          <w:p w:rsidR="00012CAE" w:rsidRPr="0060285D" w:rsidRDefault="00012CAE" w:rsidP="00A473C1">
            <w:r w:rsidRPr="0060285D">
              <w:t>БИК 044525388</w:t>
            </w:r>
          </w:p>
        </w:tc>
        <w:tc>
          <w:tcPr>
            <w:tcW w:w="5245" w:type="dxa"/>
          </w:tcPr>
          <w:p w:rsidR="00012CAE" w:rsidRPr="0060285D" w:rsidRDefault="00012CAE" w:rsidP="00A473C1">
            <w:pPr>
              <w:jc w:val="both"/>
            </w:pPr>
            <w:r w:rsidRPr="0060285D">
              <w:t xml:space="preserve">_______________________________________                          </w:t>
            </w:r>
          </w:p>
          <w:p w:rsidR="00012CAE" w:rsidRPr="0060285D" w:rsidRDefault="00012CAE" w:rsidP="00A473C1">
            <w:r w:rsidRPr="0060285D">
              <w:t>Адрес, указанный в ЕГРЮЛ: _______________ _______________________________________</w:t>
            </w:r>
          </w:p>
          <w:p w:rsidR="00012CAE" w:rsidRPr="0060285D" w:rsidRDefault="00012CAE" w:rsidP="00A473C1">
            <w:pPr>
              <w:jc w:val="both"/>
            </w:pPr>
            <w:r w:rsidRPr="0060285D">
              <w:t>Адрес для направления корреспонденции:</w:t>
            </w:r>
          </w:p>
          <w:p w:rsidR="00012CAE" w:rsidRPr="0060285D" w:rsidRDefault="00012CAE" w:rsidP="00A473C1">
            <w:pPr>
              <w:jc w:val="both"/>
            </w:pPr>
            <w:r w:rsidRPr="0060285D">
              <w:t>_______________________________________</w:t>
            </w:r>
          </w:p>
          <w:p w:rsidR="00012CAE" w:rsidRPr="0060285D" w:rsidRDefault="00012CAE" w:rsidP="00A473C1">
            <w:pPr>
              <w:jc w:val="both"/>
            </w:pPr>
            <w:r w:rsidRPr="0060285D">
              <w:t>Телефон: __________ Факс: _______________</w:t>
            </w:r>
          </w:p>
          <w:p w:rsidR="00012CAE" w:rsidRPr="0060285D" w:rsidRDefault="00012CAE" w:rsidP="00A473C1">
            <w:pPr>
              <w:jc w:val="both"/>
            </w:pPr>
            <w:r w:rsidRPr="0060285D">
              <w:t>Адрес электронной почты: ________________</w:t>
            </w:r>
          </w:p>
          <w:p w:rsidR="00012CAE" w:rsidRPr="0060285D" w:rsidRDefault="00012CAE" w:rsidP="00A473C1">
            <w:pPr>
              <w:jc w:val="both"/>
            </w:pPr>
            <w:r w:rsidRPr="0060285D">
              <w:t>ИНН _____________/КПП________________</w:t>
            </w:r>
          </w:p>
          <w:p w:rsidR="00012CAE" w:rsidRPr="0060285D" w:rsidRDefault="00012CAE" w:rsidP="00A473C1">
            <w:pPr>
              <w:jc w:val="both"/>
            </w:pPr>
            <w:r w:rsidRPr="0060285D">
              <w:t>ОГРН _________________________________</w:t>
            </w:r>
          </w:p>
          <w:p w:rsidR="00012CAE" w:rsidRPr="0060285D" w:rsidRDefault="00012CAE" w:rsidP="00A473C1">
            <w:pPr>
              <w:jc w:val="both"/>
            </w:pPr>
            <w:r w:rsidRPr="0060285D">
              <w:t>Р/с____________________________________</w:t>
            </w:r>
          </w:p>
          <w:p w:rsidR="00012CAE" w:rsidRPr="0060285D" w:rsidRDefault="00012CAE" w:rsidP="00A473C1">
            <w:pPr>
              <w:jc w:val="both"/>
            </w:pPr>
            <w:r w:rsidRPr="0060285D">
              <w:t>______________________________________</w:t>
            </w:r>
          </w:p>
          <w:p w:rsidR="00012CAE" w:rsidRPr="0060285D" w:rsidRDefault="00012CAE" w:rsidP="00A473C1">
            <w:pPr>
              <w:jc w:val="both"/>
            </w:pPr>
            <w:r w:rsidRPr="0060285D">
              <w:t>К/с____________________________________</w:t>
            </w:r>
          </w:p>
          <w:p w:rsidR="00012CAE" w:rsidRPr="0060285D" w:rsidRDefault="00012CAE" w:rsidP="00A473C1">
            <w:pPr>
              <w:jc w:val="both"/>
            </w:pPr>
            <w:r w:rsidRPr="0060285D">
              <w:t xml:space="preserve">БИК___________________________________   </w:t>
            </w:r>
          </w:p>
        </w:tc>
      </w:tr>
      <w:tr w:rsidR="00012CAE" w:rsidRPr="0060285D" w:rsidTr="00A473C1">
        <w:tc>
          <w:tcPr>
            <w:tcW w:w="4962" w:type="dxa"/>
            <w:vAlign w:val="center"/>
          </w:tcPr>
          <w:p w:rsidR="00012CAE" w:rsidRPr="0060285D" w:rsidRDefault="00012CAE" w:rsidP="00A473C1">
            <w:pPr>
              <w:jc w:val="both"/>
            </w:pPr>
            <w:r w:rsidRPr="0060285D">
              <w:t>________________________</w:t>
            </w:r>
          </w:p>
          <w:p w:rsidR="00012CAE" w:rsidRPr="0060285D" w:rsidRDefault="00012CAE" w:rsidP="00A473C1">
            <w:pPr>
              <w:jc w:val="both"/>
            </w:pPr>
          </w:p>
          <w:p w:rsidR="00012CAE" w:rsidRPr="0060285D" w:rsidRDefault="00012CAE" w:rsidP="00A473C1">
            <w:pPr>
              <w:jc w:val="both"/>
            </w:pPr>
            <w:r w:rsidRPr="0060285D">
              <w:t>____________________/ __________________ /</w:t>
            </w:r>
          </w:p>
        </w:tc>
        <w:tc>
          <w:tcPr>
            <w:tcW w:w="5245" w:type="dxa"/>
            <w:vAlign w:val="center"/>
          </w:tcPr>
          <w:p w:rsidR="00012CAE" w:rsidRPr="0060285D" w:rsidRDefault="00012CAE" w:rsidP="00A473C1">
            <w:pPr>
              <w:jc w:val="both"/>
            </w:pPr>
            <w:r w:rsidRPr="0060285D">
              <w:t>________________________</w:t>
            </w:r>
          </w:p>
          <w:p w:rsidR="00012CAE" w:rsidRPr="0060285D" w:rsidRDefault="00012CAE" w:rsidP="00A473C1">
            <w:pPr>
              <w:jc w:val="both"/>
            </w:pPr>
          </w:p>
          <w:p w:rsidR="00012CAE" w:rsidRPr="0060285D" w:rsidRDefault="00012CAE" w:rsidP="00A473C1">
            <w:pPr>
              <w:jc w:val="both"/>
            </w:pPr>
            <w:r w:rsidRPr="0060285D">
              <w:t>_______________________/_______________/</w:t>
            </w:r>
          </w:p>
        </w:tc>
      </w:tr>
    </w:tbl>
    <w:p w:rsidR="00012CAE" w:rsidRPr="0060285D" w:rsidRDefault="00012CAE" w:rsidP="00012CAE">
      <w:pPr>
        <w:shd w:val="clear" w:color="auto" w:fill="FFFFFF"/>
        <w:jc w:val="right"/>
        <w:rPr>
          <w:b/>
        </w:rPr>
        <w:sectPr w:rsidR="00012CAE" w:rsidRPr="0060285D" w:rsidSect="00B56F50">
          <w:pgSz w:w="11909" w:h="16834"/>
          <w:pgMar w:top="851" w:right="567" w:bottom="851" w:left="992" w:header="720" w:footer="306" w:gutter="0"/>
          <w:cols w:space="720"/>
          <w:noEndnote/>
          <w:docGrid w:linePitch="381"/>
        </w:sectPr>
      </w:pPr>
    </w:p>
    <w:p w:rsidR="00012CAE" w:rsidRPr="0060285D" w:rsidRDefault="00012CAE" w:rsidP="00012CAE">
      <w:pPr>
        <w:shd w:val="clear" w:color="auto" w:fill="FFFFFF"/>
        <w:jc w:val="right"/>
        <w:rPr>
          <w:b/>
        </w:rPr>
      </w:pPr>
      <w:r w:rsidRPr="0060285D">
        <w:rPr>
          <w:b/>
        </w:rPr>
        <w:lastRenderedPageBreak/>
        <w:t>Приложение № 1</w:t>
      </w:r>
    </w:p>
    <w:p w:rsidR="00012CAE" w:rsidRPr="0060285D" w:rsidRDefault="00012CAE" w:rsidP="00012CAE">
      <w:pPr>
        <w:shd w:val="clear" w:color="auto" w:fill="FFFFFF"/>
        <w:jc w:val="right"/>
        <w:rPr>
          <w:b/>
        </w:rPr>
      </w:pPr>
      <w:r w:rsidRPr="0060285D">
        <w:rPr>
          <w:b/>
        </w:rPr>
        <w:t>к договору подряда на выполнение работ №____________________</w:t>
      </w:r>
    </w:p>
    <w:p w:rsidR="00012CAE" w:rsidRPr="0060285D" w:rsidRDefault="00012CAE" w:rsidP="00012CAE">
      <w:pPr>
        <w:shd w:val="clear" w:color="auto" w:fill="FFFFFF"/>
        <w:jc w:val="right"/>
        <w:rPr>
          <w:b/>
        </w:rPr>
      </w:pPr>
      <w:r w:rsidRPr="0060285D">
        <w:rPr>
          <w:b/>
        </w:rPr>
        <w:t>от________________________202</w:t>
      </w:r>
      <w:r>
        <w:rPr>
          <w:b/>
        </w:rPr>
        <w:t>1</w:t>
      </w:r>
      <w:r w:rsidRPr="0060285D">
        <w:rPr>
          <w:b/>
        </w:rPr>
        <w:t xml:space="preserve"> г.</w:t>
      </w: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center"/>
        <w:rPr>
          <w:b/>
        </w:rPr>
      </w:pPr>
      <w:r w:rsidRPr="0060285D">
        <w:rPr>
          <w:b/>
        </w:rPr>
        <w:t>ЛОКАЛЬНО-СМЕТНЫЙ РАСЧЕТ</w:t>
      </w: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p w:rsidR="00012CAE" w:rsidRPr="0060285D" w:rsidRDefault="00012CAE" w:rsidP="00012CAE">
      <w:pPr>
        <w:shd w:val="clear" w:color="auto" w:fill="FFFFFF"/>
        <w:jc w:val="right"/>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012CAE" w:rsidRPr="0060285D" w:rsidTr="00A473C1">
        <w:tc>
          <w:tcPr>
            <w:tcW w:w="5170" w:type="dxa"/>
            <w:vAlign w:val="center"/>
          </w:tcPr>
          <w:p w:rsidR="00012CAE" w:rsidRDefault="00012CAE" w:rsidP="00A473C1">
            <w:pPr>
              <w:jc w:val="both"/>
            </w:pPr>
          </w:p>
          <w:p w:rsidR="00012CAE" w:rsidRPr="0060285D" w:rsidRDefault="00012CAE" w:rsidP="00A473C1">
            <w:pPr>
              <w:jc w:val="both"/>
            </w:pPr>
            <w:r w:rsidRPr="0060285D">
              <w:t>Заказчик</w:t>
            </w:r>
          </w:p>
          <w:p w:rsidR="00012CAE" w:rsidRPr="0060285D" w:rsidRDefault="00012CAE" w:rsidP="00A473C1">
            <w:pPr>
              <w:jc w:val="both"/>
            </w:pPr>
          </w:p>
          <w:p w:rsidR="00012CAE" w:rsidRPr="0060285D" w:rsidRDefault="00012CAE" w:rsidP="00A473C1">
            <w:pPr>
              <w:jc w:val="both"/>
            </w:pPr>
            <w:r w:rsidRPr="0060285D">
              <w:t>____________________/ __________________ /</w:t>
            </w:r>
          </w:p>
          <w:p w:rsidR="00012CAE" w:rsidRPr="0060285D" w:rsidRDefault="00012CAE" w:rsidP="00A473C1">
            <w:pPr>
              <w:jc w:val="both"/>
            </w:pPr>
          </w:p>
        </w:tc>
        <w:tc>
          <w:tcPr>
            <w:tcW w:w="5037" w:type="dxa"/>
            <w:vAlign w:val="center"/>
          </w:tcPr>
          <w:p w:rsidR="00012CAE" w:rsidRDefault="00012CAE" w:rsidP="00A473C1">
            <w:pPr>
              <w:jc w:val="both"/>
            </w:pPr>
            <w:r w:rsidRPr="0060285D">
              <w:t>Подрядчик</w:t>
            </w:r>
          </w:p>
          <w:p w:rsidR="00012CAE" w:rsidRPr="0060285D" w:rsidRDefault="00012CAE" w:rsidP="00A473C1">
            <w:pPr>
              <w:jc w:val="both"/>
            </w:pPr>
          </w:p>
          <w:p w:rsidR="00012CAE" w:rsidRPr="0060285D" w:rsidRDefault="00012CAE" w:rsidP="00A473C1">
            <w:pPr>
              <w:jc w:val="both"/>
            </w:pPr>
            <w:r>
              <w:t>_______________</w:t>
            </w:r>
            <w:r w:rsidRPr="0060285D">
              <w:t>/______________/</w:t>
            </w:r>
          </w:p>
        </w:tc>
      </w:tr>
    </w:tbl>
    <w:p w:rsidR="00012CAE" w:rsidRDefault="00012CAE" w:rsidP="00012CAE">
      <w:pPr>
        <w:pStyle w:val="a3"/>
        <w:jc w:val="right"/>
        <w:rPr>
          <w:b w:val="0"/>
          <w:sz w:val="24"/>
          <w:szCs w:val="24"/>
          <w:lang w:val="ru-RU"/>
        </w:rPr>
      </w:pPr>
    </w:p>
    <w:p w:rsidR="000A1FEE" w:rsidRPr="00D9411F" w:rsidRDefault="000A1FEE" w:rsidP="00D9411F">
      <w:pPr>
        <w:jc w:val="right"/>
      </w:pPr>
    </w:p>
    <w:sectPr w:rsidR="000A1FEE" w:rsidRPr="00D9411F" w:rsidSect="00012CAE">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352" w:rsidRDefault="000B5352" w:rsidP="00CB1581">
      <w:r>
        <w:separator/>
      </w:r>
    </w:p>
  </w:endnote>
  <w:endnote w:type="continuationSeparator" w:id="0">
    <w:p w:rsidR="000B5352" w:rsidRDefault="000B5352"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352" w:rsidRDefault="000B5352" w:rsidP="00CB1581">
      <w:r>
        <w:separator/>
      </w:r>
    </w:p>
  </w:footnote>
  <w:footnote w:type="continuationSeparator" w:id="0">
    <w:p w:rsidR="000B5352" w:rsidRDefault="000B5352" w:rsidP="00CB1581">
      <w:r>
        <w:continuationSeparator/>
      </w:r>
    </w:p>
  </w:footnote>
  <w:footnote w:id="1">
    <w:p w:rsidR="000B5352" w:rsidRPr="00FA27A5" w:rsidRDefault="000B5352" w:rsidP="00F43258">
      <w:pPr>
        <w:pStyle w:val="ae"/>
      </w:pPr>
      <w:r>
        <w:rPr>
          <w:rStyle w:val="ad"/>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0B5352" w:rsidRPr="00B377A4" w:rsidRDefault="000B5352" w:rsidP="00F43258">
      <w:pPr>
        <w:pStyle w:val="ae"/>
      </w:pPr>
      <w:r>
        <w:rPr>
          <w:rStyle w:val="ad"/>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53A3"/>
    <w:multiLevelType w:val="multilevel"/>
    <w:tmpl w:val="BF7444A4"/>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1" w15:restartNumberingAfterBreak="0">
    <w:nsid w:val="08E978FE"/>
    <w:multiLevelType w:val="multilevel"/>
    <w:tmpl w:val="CFA8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11E56"/>
    <w:multiLevelType w:val="multilevel"/>
    <w:tmpl w:val="F412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DAF08F0"/>
    <w:multiLevelType w:val="multilevel"/>
    <w:tmpl w:val="32A8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40507C9"/>
    <w:multiLevelType w:val="multilevel"/>
    <w:tmpl w:val="B984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778EF"/>
    <w:multiLevelType w:val="multilevel"/>
    <w:tmpl w:val="882E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2B7F61E9"/>
    <w:multiLevelType w:val="multilevel"/>
    <w:tmpl w:val="07D8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7876DAB"/>
    <w:multiLevelType w:val="multilevel"/>
    <w:tmpl w:val="0E4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5D83845"/>
    <w:multiLevelType w:val="multilevel"/>
    <w:tmpl w:val="DF3E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15C0699"/>
    <w:multiLevelType w:val="multilevel"/>
    <w:tmpl w:val="7158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6426A13"/>
    <w:multiLevelType w:val="multilevel"/>
    <w:tmpl w:val="4FC6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35439D"/>
    <w:multiLevelType w:val="multilevel"/>
    <w:tmpl w:val="24760BC0"/>
    <w:lvl w:ilvl="0">
      <w:start w:val="1"/>
      <w:numFmt w:val="decimal"/>
      <w:lvlText w:val="%1."/>
      <w:lvlJc w:val="left"/>
      <w:pPr>
        <w:ind w:left="360" w:hanging="360"/>
      </w:pPr>
    </w:lvl>
    <w:lvl w:ilvl="1">
      <w:start w:val="1"/>
      <w:numFmt w:val="decimal"/>
      <w:lvlText w:val="%1.%2."/>
      <w:lvlJc w:val="left"/>
      <w:pPr>
        <w:ind w:left="2559" w:hanging="432"/>
      </w:pPr>
      <w:rPr>
        <w:b/>
        <w:i w:val="0"/>
      </w:rPr>
    </w:lvl>
    <w:lvl w:ilvl="2">
      <w:start w:val="1"/>
      <w:numFmt w:val="decimal"/>
      <w:lvlText w:val="%1.%2.%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6"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7" w15:restartNumberingAfterBreak="0">
    <w:nsid w:val="634F0EAD"/>
    <w:multiLevelType w:val="multilevel"/>
    <w:tmpl w:val="7D6E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65245296"/>
    <w:multiLevelType w:val="multilevel"/>
    <w:tmpl w:val="A1F6C3BC"/>
    <w:lvl w:ilvl="0">
      <w:start w:val="1"/>
      <w:numFmt w:val="decimal"/>
      <w:lvlText w:val="%1."/>
      <w:lvlJc w:val="left"/>
      <w:pPr>
        <w:ind w:left="708" w:hanging="360"/>
      </w:pPr>
      <w:rPr>
        <w:rFonts w:hint="default"/>
      </w:rPr>
    </w:lvl>
    <w:lvl w:ilvl="1">
      <w:start w:val="1"/>
      <w:numFmt w:val="decimal"/>
      <w:isLgl/>
      <w:lvlText w:val="%1.%2."/>
      <w:lvlJc w:val="left"/>
      <w:pPr>
        <w:ind w:left="1068" w:hanging="720"/>
      </w:pPr>
      <w:rPr>
        <w:rFonts w:hint="default"/>
        <w:b/>
      </w:rPr>
    </w:lvl>
    <w:lvl w:ilvl="2">
      <w:start w:val="1"/>
      <w:numFmt w:val="decimal"/>
      <w:isLgl/>
      <w:lvlText w:val="%1.%2.%3."/>
      <w:lvlJc w:val="left"/>
      <w:pPr>
        <w:ind w:left="1068" w:hanging="720"/>
      </w:pPr>
      <w:rPr>
        <w:rFonts w:hint="default"/>
        <w:b/>
      </w:rPr>
    </w:lvl>
    <w:lvl w:ilvl="3">
      <w:start w:val="1"/>
      <w:numFmt w:val="decimal"/>
      <w:isLgl/>
      <w:lvlText w:val="%1.%2.%3.%4."/>
      <w:lvlJc w:val="left"/>
      <w:pPr>
        <w:ind w:left="1428" w:hanging="1080"/>
      </w:pPr>
      <w:rPr>
        <w:rFonts w:hint="default"/>
        <w:b/>
      </w:rPr>
    </w:lvl>
    <w:lvl w:ilvl="4">
      <w:start w:val="1"/>
      <w:numFmt w:val="decimal"/>
      <w:isLgl/>
      <w:lvlText w:val="%1.%2.%3.%4.%5."/>
      <w:lvlJc w:val="left"/>
      <w:pPr>
        <w:ind w:left="1428" w:hanging="1080"/>
      </w:pPr>
      <w:rPr>
        <w:rFonts w:hint="default"/>
        <w:b/>
      </w:rPr>
    </w:lvl>
    <w:lvl w:ilvl="5">
      <w:start w:val="1"/>
      <w:numFmt w:val="decimal"/>
      <w:isLgl/>
      <w:lvlText w:val="%1.%2.%3.%4.%5.%6."/>
      <w:lvlJc w:val="left"/>
      <w:pPr>
        <w:ind w:left="1788" w:hanging="1440"/>
      </w:pPr>
      <w:rPr>
        <w:rFonts w:hint="default"/>
        <w:b/>
      </w:rPr>
    </w:lvl>
    <w:lvl w:ilvl="6">
      <w:start w:val="1"/>
      <w:numFmt w:val="decimal"/>
      <w:isLgl/>
      <w:lvlText w:val="%1.%2.%3.%4.%5.%6.%7."/>
      <w:lvlJc w:val="left"/>
      <w:pPr>
        <w:ind w:left="1788" w:hanging="1440"/>
      </w:pPr>
      <w:rPr>
        <w:rFonts w:hint="default"/>
        <w:b/>
      </w:rPr>
    </w:lvl>
    <w:lvl w:ilvl="7">
      <w:start w:val="1"/>
      <w:numFmt w:val="decimal"/>
      <w:isLgl/>
      <w:lvlText w:val="%1.%2.%3.%4.%5.%6.%7.%8."/>
      <w:lvlJc w:val="left"/>
      <w:pPr>
        <w:ind w:left="2148" w:hanging="1800"/>
      </w:pPr>
      <w:rPr>
        <w:rFonts w:hint="default"/>
        <w:b/>
      </w:rPr>
    </w:lvl>
    <w:lvl w:ilvl="8">
      <w:start w:val="1"/>
      <w:numFmt w:val="decimal"/>
      <w:isLgl/>
      <w:lvlText w:val="%1.%2.%3.%4.%5.%6.%7.%8.%9."/>
      <w:lvlJc w:val="left"/>
      <w:pPr>
        <w:ind w:left="2508" w:hanging="2160"/>
      </w:pPr>
      <w:rPr>
        <w:rFonts w:hint="default"/>
        <w:b/>
      </w:rPr>
    </w:lvl>
  </w:abstractNum>
  <w:abstractNum w:abstractNumId="30" w15:restartNumberingAfterBreak="0">
    <w:nsid w:val="65B93F45"/>
    <w:multiLevelType w:val="multilevel"/>
    <w:tmpl w:val="F2C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2" w15:restartNumberingAfterBreak="0">
    <w:nsid w:val="6A09200B"/>
    <w:multiLevelType w:val="multilevel"/>
    <w:tmpl w:val="1666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2E32CF"/>
    <w:multiLevelType w:val="multilevel"/>
    <w:tmpl w:val="E754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492F6E"/>
    <w:multiLevelType w:val="hybridMultilevel"/>
    <w:tmpl w:val="841CB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4319F7"/>
    <w:multiLevelType w:val="hybridMultilevel"/>
    <w:tmpl w:val="DB22598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36943EF"/>
    <w:multiLevelType w:val="multilevel"/>
    <w:tmpl w:val="DA94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9D3094"/>
    <w:multiLevelType w:val="multilevel"/>
    <w:tmpl w:val="B162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B65D88"/>
    <w:multiLevelType w:val="multilevel"/>
    <w:tmpl w:val="1ED05256"/>
    <w:lvl w:ilvl="0">
      <w:start w:val="3"/>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77B93B77"/>
    <w:multiLevelType w:val="multilevel"/>
    <w:tmpl w:val="2ACA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BC1DE9"/>
    <w:multiLevelType w:val="multilevel"/>
    <w:tmpl w:val="499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3" w15:restartNumberingAfterBreak="0">
    <w:nsid w:val="7B10754A"/>
    <w:multiLevelType w:val="multilevel"/>
    <w:tmpl w:val="F7F4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4F19F9"/>
    <w:multiLevelType w:val="multilevel"/>
    <w:tmpl w:val="389E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9A0E63"/>
    <w:multiLevelType w:val="multilevel"/>
    <w:tmpl w:val="4A42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6"/>
  </w:num>
  <w:num w:numId="3">
    <w:abstractNumId w:val="16"/>
  </w:num>
  <w:num w:numId="4">
    <w:abstractNumId w:val="21"/>
  </w:num>
  <w:num w:numId="5">
    <w:abstractNumId w:val="4"/>
  </w:num>
  <w:num w:numId="6">
    <w:abstractNumId w:val="36"/>
  </w:num>
  <w:num w:numId="7">
    <w:abstractNumId w:val="28"/>
  </w:num>
  <w:num w:numId="8">
    <w:abstractNumId w:val="10"/>
  </w:num>
  <w:num w:numId="9">
    <w:abstractNumId w:val="15"/>
  </w:num>
  <w:num w:numId="10">
    <w:abstractNumId w:val="18"/>
  </w:num>
  <w:num w:numId="11">
    <w:abstractNumId w:val="3"/>
  </w:num>
  <w:num w:numId="12">
    <w:abstractNumId w:val="31"/>
  </w:num>
  <w:num w:numId="13">
    <w:abstractNumId w:val="12"/>
  </w:num>
  <w:num w:numId="14">
    <w:abstractNumId w:val="25"/>
  </w:num>
  <w:num w:numId="15">
    <w:abstractNumId w:val="5"/>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1"/>
  </w:num>
  <w:num w:numId="22">
    <w:abstractNumId w:val="44"/>
  </w:num>
  <w:num w:numId="23">
    <w:abstractNumId w:val="37"/>
  </w:num>
  <w:num w:numId="24">
    <w:abstractNumId w:val="20"/>
  </w:num>
  <w:num w:numId="25">
    <w:abstractNumId w:val="2"/>
  </w:num>
  <w:num w:numId="26">
    <w:abstractNumId w:val="41"/>
  </w:num>
  <w:num w:numId="27">
    <w:abstractNumId w:val="14"/>
  </w:num>
  <w:num w:numId="28">
    <w:abstractNumId w:val="9"/>
  </w:num>
  <w:num w:numId="29">
    <w:abstractNumId w:val="27"/>
  </w:num>
  <w:num w:numId="30">
    <w:abstractNumId w:val="8"/>
  </w:num>
  <w:num w:numId="31">
    <w:abstractNumId w:val="43"/>
  </w:num>
  <w:num w:numId="32">
    <w:abstractNumId w:val="22"/>
  </w:num>
  <w:num w:numId="33">
    <w:abstractNumId w:val="32"/>
  </w:num>
  <w:num w:numId="34">
    <w:abstractNumId w:val="38"/>
  </w:num>
  <w:num w:numId="35">
    <w:abstractNumId w:val="1"/>
  </w:num>
  <w:num w:numId="36">
    <w:abstractNumId w:val="33"/>
  </w:num>
  <w:num w:numId="37">
    <w:abstractNumId w:val="45"/>
  </w:num>
  <w:num w:numId="38">
    <w:abstractNumId w:val="17"/>
  </w:num>
  <w:num w:numId="39">
    <w:abstractNumId w:val="6"/>
  </w:num>
  <w:num w:numId="40">
    <w:abstractNumId w:val="0"/>
  </w:num>
  <w:num w:numId="41">
    <w:abstractNumId w:val="30"/>
  </w:num>
  <w:num w:numId="42">
    <w:abstractNumId w:val="23"/>
  </w:num>
  <w:num w:numId="43">
    <w:abstractNumId w:val="24"/>
  </w:num>
  <w:num w:numId="44">
    <w:abstractNumId w:val="35"/>
  </w:num>
  <w:num w:numId="45">
    <w:abstractNumId w:val="39"/>
  </w:num>
  <w:num w:numId="46">
    <w:abstractNumId w:val="34"/>
  </w:num>
  <w:num w:numId="47">
    <w:abstractNumId w:val="29"/>
  </w:num>
  <w:num w:numId="48">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8B2"/>
    <w:rsid w:val="0000097B"/>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5FB"/>
    <w:rsid w:val="00007BA5"/>
    <w:rsid w:val="00007F3E"/>
    <w:rsid w:val="000107C3"/>
    <w:rsid w:val="00010ED5"/>
    <w:rsid w:val="000124C0"/>
    <w:rsid w:val="00012C9E"/>
    <w:rsid w:val="00012CA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AEB"/>
    <w:rsid w:val="00073FD7"/>
    <w:rsid w:val="000748BD"/>
    <w:rsid w:val="000758AB"/>
    <w:rsid w:val="00075CD6"/>
    <w:rsid w:val="00076210"/>
    <w:rsid w:val="00076765"/>
    <w:rsid w:val="00076B41"/>
    <w:rsid w:val="000775F4"/>
    <w:rsid w:val="0007793D"/>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D4A"/>
    <w:rsid w:val="000A1FEE"/>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4116"/>
    <w:rsid w:val="000B41CA"/>
    <w:rsid w:val="000B5352"/>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4C46"/>
    <w:rsid w:val="000F54B1"/>
    <w:rsid w:val="000F554D"/>
    <w:rsid w:val="000F5593"/>
    <w:rsid w:val="000F607C"/>
    <w:rsid w:val="000F64E1"/>
    <w:rsid w:val="000F6624"/>
    <w:rsid w:val="000F79FA"/>
    <w:rsid w:val="000F7E4F"/>
    <w:rsid w:val="001003D8"/>
    <w:rsid w:val="00100C5E"/>
    <w:rsid w:val="00101773"/>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205D4"/>
    <w:rsid w:val="00120A12"/>
    <w:rsid w:val="00120E92"/>
    <w:rsid w:val="00121288"/>
    <w:rsid w:val="00121D4C"/>
    <w:rsid w:val="001222F3"/>
    <w:rsid w:val="00122530"/>
    <w:rsid w:val="00122967"/>
    <w:rsid w:val="00122C10"/>
    <w:rsid w:val="00123013"/>
    <w:rsid w:val="001241F1"/>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704"/>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2CE"/>
    <w:rsid w:val="001C330C"/>
    <w:rsid w:val="001C3E21"/>
    <w:rsid w:val="001C3E97"/>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6AB"/>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8AD"/>
    <w:rsid w:val="001E56E0"/>
    <w:rsid w:val="001E58AD"/>
    <w:rsid w:val="001E66B6"/>
    <w:rsid w:val="001E68D8"/>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95B"/>
    <w:rsid w:val="00245F4A"/>
    <w:rsid w:val="00245FCC"/>
    <w:rsid w:val="0024618E"/>
    <w:rsid w:val="00247172"/>
    <w:rsid w:val="002474FC"/>
    <w:rsid w:val="00250FB7"/>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7D9"/>
    <w:rsid w:val="00297D24"/>
    <w:rsid w:val="00297F40"/>
    <w:rsid w:val="002A03B4"/>
    <w:rsid w:val="002A05F7"/>
    <w:rsid w:val="002A1008"/>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E22"/>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364D9"/>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A676E"/>
    <w:rsid w:val="003B075C"/>
    <w:rsid w:val="003B09CB"/>
    <w:rsid w:val="003B0E90"/>
    <w:rsid w:val="003B1E07"/>
    <w:rsid w:val="003B2B61"/>
    <w:rsid w:val="003B2E91"/>
    <w:rsid w:val="003B2FB8"/>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ED"/>
    <w:rsid w:val="003D0BBC"/>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07E88"/>
    <w:rsid w:val="0041110C"/>
    <w:rsid w:val="004112EB"/>
    <w:rsid w:val="0041157C"/>
    <w:rsid w:val="00411758"/>
    <w:rsid w:val="00411F0D"/>
    <w:rsid w:val="0041221D"/>
    <w:rsid w:val="00412364"/>
    <w:rsid w:val="00412A43"/>
    <w:rsid w:val="00412D8D"/>
    <w:rsid w:val="0041345D"/>
    <w:rsid w:val="00413B1A"/>
    <w:rsid w:val="00413E52"/>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374FB"/>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4938"/>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2A1"/>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6E0"/>
    <w:rsid w:val="004E1D1A"/>
    <w:rsid w:val="004E25D2"/>
    <w:rsid w:val="004E2A15"/>
    <w:rsid w:val="004E2BE9"/>
    <w:rsid w:val="004E2C5F"/>
    <w:rsid w:val="004E2CF4"/>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500"/>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2F54"/>
    <w:rsid w:val="00523201"/>
    <w:rsid w:val="00523E0A"/>
    <w:rsid w:val="0052454E"/>
    <w:rsid w:val="005245C0"/>
    <w:rsid w:val="00524A8B"/>
    <w:rsid w:val="00524C6D"/>
    <w:rsid w:val="00524E0F"/>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336"/>
    <w:rsid w:val="005546B3"/>
    <w:rsid w:val="0055485C"/>
    <w:rsid w:val="0055635D"/>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A6C"/>
    <w:rsid w:val="00587B93"/>
    <w:rsid w:val="00590066"/>
    <w:rsid w:val="00590BA2"/>
    <w:rsid w:val="005919AD"/>
    <w:rsid w:val="00591B6A"/>
    <w:rsid w:val="00591CF8"/>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444E"/>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0E73"/>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B53"/>
    <w:rsid w:val="0066209F"/>
    <w:rsid w:val="006620E3"/>
    <w:rsid w:val="00662814"/>
    <w:rsid w:val="00663311"/>
    <w:rsid w:val="0066381E"/>
    <w:rsid w:val="006638FD"/>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0F3F"/>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749"/>
    <w:rsid w:val="00712BA3"/>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A22"/>
    <w:rsid w:val="00722AF2"/>
    <w:rsid w:val="00722D9D"/>
    <w:rsid w:val="00723122"/>
    <w:rsid w:val="00723FE3"/>
    <w:rsid w:val="00724193"/>
    <w:rsid w:val="00724299"/>
    <w:rsid w:val="007243E0"/>
    <w:rsid w:val="00725144"/>
    <w:rsid w:val="007251BB"/>
    <w:rsid w:val="00725380"/>
    <w:rsid w:val="0072649A"/>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117"/>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6E35"/>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800310"/>
    <w:rsid w:val="0080058E"/>
    <w:rsid w:val="00800C19"/>
    <w:rsid w:val="00800C35"/>
    <w:rsid w:val="008029EC"/>
    <w:rsid w:val="00802AED"/>
    <w:rsid w:val="008034F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BB0"/>
    <w:rsid w:val="00840056"/>
    <w:rsid w:val="0084067B"/>
    <w:rsid w:val="00840D0E"/>
    <w:rsid w:val="0084268A"/>
    <w:rsid w:val="00842718"/>
    <w:rsid w:val="00842D6E"/>
    <w:rsid w:val="0084314B"/>
    <w:rsid w:val="008443D4"/>
    <w:rsid w:val="008450A6"/>
    <w:rsid w:val="00845D7A"/>
    <w:rsid w:val="00846FCD"/>
    <w:rsid w:val="00847C79"/>
    <w:rsid w:val="00850390"/>
    <w:rsid w:val="00851A02"/>
    <w:rsid w:val="008528A2"/>
    <w:rsid w:val="00853675"/>
    <w:rsid w:val="00853D05"/>
    <w:rsid w:val="00855698"/>
    <w:rsid w:val="00855C94"/>
    <w:rsid w:val="008566DD"/>
    <w:rsid w:val="00856880"/>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5F12"/>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3B"/>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70B2"/>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34FB"/>
    <w:rsid w:val="009846BF"/>
    <w:rsid w:val="00984850"/>
    <w:rsid w:val="009848D8"/>
    <w:rsid w:val="00984D1F"/>
    <w:rsid w:val="00985D1F"/>
    <w:rsid w:val="00985D64"/>
    <w:rsid w:val="00985FEC"/>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4C5"/>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1024"/>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3C38"/>
    <w:rsid w:val="009D422C"/>
    <w:rsid w:val="009D4419"/>
    <w:rsid w:val="009D442C"/>
    <w:rsid w:val="009D482F"/>
    <w:rsid w:val="009D49CB"/>
    <w:rsid w:val="009D5B6E"/>
    <w:rsid w:val="009D5F2A"/>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6C0"/>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3065"/>
    <w:rsid w:val="00A645CC"/>
    <w:rsid w:val="00A64F47"/>
    <w:rsid w:val="00A6528D"/>
    <w:rsid w:val="00A65958"/>
    <w:rsid w:val="00A66B68"/>
    <w:rsid w:val="00A6703C"/>
    <w:rsid w:val="00A671ED"/>
    <w:rsid w:val="00A678FA"/>
    <w:rsid w:val="00A67A18"/>
    <w:rsid w:val="00A70151"/>
    <w:rsid w:val="00A70A9C"/>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80205"/>
    <w:rsid w:val="00A80534"/>
    <w:rsid w:val="00A80F2E"/>
    <w:rsid w:val="00A80FB4"/>
    <w:rsid w:val="00A81749"/>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18A"/>
    <w:rsid w:val="00AF4AF0"/>
    <w:rsid w:val="00AF4BB5"/>
    <w:rsid w:val="00AF54C2"/>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F76"/>
    <w:rsid w:val="00B20366"/>
    <w:rsid w:val="00B2041A"/>
    <w:rsid w:val="00B2153E"/>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F9"/>
    <w:rsid w:val="00B44502"/>
    <w:rsid w:val="00B44BD6"/>
    <w:rsid w:val="00B45D57"/>
    <w:rsid w:val="00B45E2D"/>
    <w:rsid w:val="00B45E51"/>
    <w:rsid w:val="00B46842"/>
    <w:rsid w:val="00B47896"/>
    <w:rsid w:val="00B47A28"/>
    <w:rsid w:val="00B47A32"/>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766"/>
    <w:rsid w:val="00B77CCA"/>
    <w:rsid w:val="00B77F3B"/>
    <w:rsid w:val="00B810E7"/>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629"/>
    <w:rsid w:val="00B908AE"/>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559"/>
    <w:rsid w:val="00BA0960"/>
    <w:rsid w:val="00BA0D7E"/>
    <w:rsid w:val="00BA1008"/>
    <w:rsid w:val="00BA32BA"/>
    <w:rsid w:val="00BA34C6"/>
    <w:rsid w:val="00BA3759"/>
    <w:rsid w:val="00BA3D81"/>
    <w:rsid w:val="00BA4EB5"/>
    <w:rsid w:val="00BA54A0"/>
    <w:rsid w:val="00BA552D"/>
    <w:rsid w:val="00BA5BA0"/>
    <w:rsid w:val="00BA5C02"/>
    <w:rsid w:val="00BA5CCC"/>
    <w:rsid w:val="00BA787D"/>
    <w:rsid w:val="00BA7A7C"/>
    <w:rsid w:val="00BA7AA2"/>
    <w:rsid w:val="00BA7B29"/>
    <w:rsid w:val="00BB0673"/>
    <w:rsid w:val="00BB13DA"/>
    <w:rsid w:val="00BB172C"/>
    <w:rsid w:val="00BB1DBC"/>
    <w:rsid w:val="00BB24A5"/>
    <w:rsid w:val="00BB2DCB"/>
    <w:rsid w:val="00BB32B0"/>
    <w:rsid w:val="00BB3982"/>
    <w:rsid w:val="00BB3B8B"/>
    <w:rsid w:val="00BB424B"/>
    <w:rsid w:val="00BB4298"/>
    <w:rsid w:val="00BB4C79"/>
    <w:rsid w:val="00BB4C9C"/>
    <w:rsid w:val="00BB4F05"/>
    <w:rsid w:val="00BB501C"/>
    <w:rsid w:val="00BB56BD"/>
    <w:rsid w:val="00BB58F8"/>
    <w:rsid w:val="00BB5F73"/>
    <w:rsid w:val="00BB650B"/>
    <w:rsid w:val="00BB6E23"/>
    <w:rsid w:val="00BC00D2"/>
    <w:rsid w:val="00BC0107"/>
    <w:rsid w:val="00BC1F59"/>
    <w:rsid w:val="00BC27B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097A"/>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9D2"/>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564"/>
    <w:rsid w:val="00C006EC"/>
    <w:rsid w:val="00C00C52"/>
    <w:rsid w:val="00C00F58"/>
    <w:rsid w:val="00C013A5"/>
    <w:rsid w:val="00C014F0"/>
    <w:rsid w:val="00C0269E"/>
    <w:rsid w:val="00C03501"/>
    <w:rsid w:val="00C03839"/>
    <w:rsid w:val="00C048A7"/>
    <w:rsid w:val="00C04944"/>
    <w:rsid w:val="00C04BBA"/>
    <w:rsid w:val="00C05395"/>
    <w:rsid w:val="00C070AA"/>
    <w:rsid w:val="00C07184"/>
    <w:rsid w:val="00C07AF9"/>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C61"/>
    <w:rsid w:val="00C15F7D"/>
    <w:rsid w:val="00C166DF"/>
    <w:rsid w:val="00C16D64"/>
    <w:rsid w:val="00C16D70"/>
    <w:rsid w:val="00C174A0"/>
    <w:rsid w:val="00C1751B"/>
    <w:rsid w:val="00C17987"/>
    <w:rsid w:val="00C17A42"/>
    <w:rsid w:val="00C17B04"/>
    <w:rsid w:val="00C17D18"/>
    <w:rsid w:val="00C209A4"/>
    <w:rsid w:val="00C20AE7"/>
    <w:rsid w:val="00C21068"/>
    <w:rsid w:val="00C21402"/>
    <w:rsid w:val="00C21F2A"/>
    <w:rsid w:val="00C23004"/>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5C1"/>
    <w:rsid w:val="00CA5803"/>
    <w:rsid w:val="00CA5F6D"/>
    <w:rsid w:val="00CA62BB"/>
    <w:rsid w:val="00CA64ED"/>
    <w:rsid w:val="00CA696E"/>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5C40"/>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7A65"/>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447"/>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E92"/>
    <w:rsid w:val="00D72439"/>
    <w:rsid w:val="00D72B59"/>
    <w:rsid w:val="00D72EDD"/>
    <w:rsid w:val="00D73747"/>
    <w:rsid w:val="00D74349"/>
    <w:rsid w:val="00D745C4"/>
    <w:rsid w:val="00D7558B"/>
    <w:rsid w:val="00D759AA"/>
    <w:rsid w:val="00D7629D"/>
    <w:rsid w:val="00D76C08"/>
    <w:rsid w:val="00D76DB1"/>
    <w:rsid w:val="00D7740E"/>
    <w:rsid w:val="00D8031B"/>
    <w:rsid w:val="00D80EC2"/>
    <w:rsid w:val="00D81487"/>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55F"/>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3F1E"/>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ADA"/>
    <w:rsid w:val="00E14D00"/>
    <w:rsid w:val="00E14F0E"/>
    <w:rsid w:val="00E1574C"/>
    <w:rsid w:val="00E15903"/>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DFB"/>
    <w:rsid w:val="00EA7144"/>
    <w:rsid w:val="00EA7A21"/>
    <w:rsid w:val="00EA7D8D"/>
    <w:rsid w:val="00EB01A5"/>
    <w:rsid w:val="00EB051A"/>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2288"/>
    <w:rsid w:val="00EE2892"/>
    <w:rsid w:val="00EE2A1B"/>
    <w:rsid w:val="00EE2E8D"/>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020"/>
    <w:rsid w:val="00F2032F"/>
    <w:rsid w:val="00F20A70"/>
    <w:rsid w:val="00F20C81"/>
    <w:rsid w:val="00F20D09"/>
    <w:rsid w:val="00F2153A"/>
    <w:rsid w:val="00F21867"/>
    <w:rsid w:val="00F21EDB"/>
    <w:rsid w:val="00F22C7B"/>
    <w:rsid w:val="00F22D03"/>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683C"/>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166FD-045E-4323-AD30-78658485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uiPriority w:val="99"/>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uiPriority w:val="99"/>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aliases w:val="Название Знак Знак,%Title Знак Знак,Название Знак Знак1 Знак,Название,Название1"/>
    <w:basedOn w:val="a"/>
    <w:link w:val="a4"/>
    <w:qFormat/>
    <w:rsid w:val="00E3763E"/>
    <w:pPr>
      <w:jc w:val="center"/>
    </w:pPr>
    <w:rPr>
      <w:b/>
      <w:bCs/>
      <w:sz w:val="28"/>
      <w:szCs w:val="28"/>
      <w:lang w:val="en-US"/>
    </w:rPr>
  </w:style>
  <w:style w:type="character" w:customStyle="1" w:styleId="a4">
    <w:name w:val="Заголовок Знак"/>
    <w:aliases w:val="Название Знак Знак Знак,%Title Знак Знак Знак,Название Знак Знак1 Знак Знак,Название Знак,Название1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3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6"/>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aff4">
    <w:basedOn w:val="a"/>
    <w:next w:val="a3"/>
    <w:qFormat/>
    <w:rsid w:val="00904117"/>
    <w:pPr>
      <w:jc w:val="center"/>
    </w:pPr>
    <w:rPr>
      <w:b/>
      <w:bCs/>
      <w:sz w:val="28"/>
      <w:szCs w:val="28"/>
      <w:lang w:val="en-US"/>
    </w:rPr>
  </w:style>
  <w:style w:type="paragraph" w:styleId="aff5">
    <w:name w:val="Normal (Web)"/>
    <w:basedOn w:val="a"/>
    <w:uiPriority w:val="99"/>
    <w:rsid w:val="003B3203"/>
    <w:pPr>
      <w:spacing w:before="100" w:beforeAutospacing="1" w:after="240"/>
    </w:pPr>
  </w:style>
  <w:style w:type="character" w:customStyle="1" w:styleId="aff6">
    <w:name w:val="Стиль вставки"/>
    <w:uiPriority w:val="1"/>
    <w:qFormat/>
    <w:rsid w:val="003B3203"/>
    <w:rPr>
      <w:rFonts w:ascii="Tahoma" w:hAnsi="Tahoma"/>
      <w:color w:val="000000"/>
      <w:sz w:val="20"/>
    </w:rPr>
  </w:style>
  <w:style w:type="paragraph" w:customStyle="1" w:styleId="aff7">
    <w:basedOn w:val="a"/>
    <w:next w:val="a3"/>
    <w:qFormat/>
    <w:rsid w:val="003C6343"/>
    <w:pPr>
      <w:jc w:val="center"/>
    </w:pPr>
    <w:rPr>
      <w:b/>
      <w:bCs/>
      <w:sz w:val="28"/>
      <w:szCs w:val="28"/>
      <w:lang w:val="en-US"/>
    </w:rPr>
  </w:style>
  <w:style w:type="paragraph" w:customStyle="1" w:styleId="aff8">
    <w:basedOn w:val="a"/>
    <w:next w:val="a3"/>
    <w:qFormat/>
    <w:rsid w:val="00DD5460"/>
    <w:pPr>
      <w:jc w:val="center"/>
    </w:pPr>
    <w:rPr>
      <w:b/>
      <w:bCs/>
      <w:sz w:val="28"/>
      <w:szCs w:val="28"/>
      <w:lang w:val="en-US"/>
    </w:rPr>
  </w:style>
  <w:style w:type="paragraph" w:customStyle="1" w:styleId="aff9">
    <w:basedOn w:val="a"/>
    <w:next w:val="a3"/>
    <w:qFormat/>
    <w:rsid w:val="00E43C31"/>
    <w:pPr>
      <w:jc w:val="center"/>
    </w:pPr>
    <w:rPr>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55390-0F7D-41F1-9A57-8C2C1056D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44</Pages>
  <Words>18527</Words>
  <Characters>105608</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123888</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 Оксана Николаевна</cp:lastModifiedBy>
  <cp:revision>70</cp:revision>
  <cp:lastPrinted>2021-05-14T04:10:00Z</cp:lastPrinted>
  <dcterms:created xsi:type="dcterms:W3CDTF">2020-04-24T04:50:00Z</dcterms:created>
  <dcterms:modified xsi:type="dcterms:W3CDTF">2021-05-19T07:42:00Z</dcterms:modified>
</cp:coreProperties>
</file>